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065CE" w14:textId="77777777" w:rsidR="00B27630" w:rsidRDefault="000A4E8D">
      <w:pPr>
        <w:pStyle w:val="Standard"/>
        <w:spacing w:after="120"/>
        <w:jc w:val="center"/>
        <w:rPr>
          <w:rFonts w:ascii="Arial Narrow" w:hAnsi="Arial Narrow" w:cs="Arial"/>
          <w:b/>
          <w:sz w:val="22"/>
          <w:szCs w:val="22"/>
        </w:rPr>
      </w:pPr>
      <w:r>
        <w:rPr>
          <w:noProof/>
        </w:rPr>
        <mc:AlternateContent>
          <mc:Choice Requires="wpg">
            <w:drawing>
              <wp:anchor distT="0" distB="0" distL="114300" distR="114300" simplePos="0" relativeHeight="251659264" behindDoc="1" locked="0" layoutInCell="1" allowOverlap="1" wp14:anchorId="62549CF3" wp14:editId="63160C36">
                <wp:simplePos x="0" y="0"/>
                <wp:positionH relativeFrom="margin">
                  <wp:posOffset>3810</wp:posOffset>
                </wp:positionH>
                <wp:positionV relativeFrom="page">
                  <wp:posOffset>723900</wp:posOffset>
                </wp:positionV>
                <wp:extent cx="775252" cy="765080"/>
                <wp:effectExtent l="0" t="0" r="6350" b="0"/>
                <wp:wrapNone/>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CNRS_BLEU.gif"/>
                        <pic:cNvPicPr>
                          <a:picLocks noChangeAspect="1"/>
                        </pic:cNvPicPr>
                      </pic:nvPicPr>
                      <pic:blipFill>
                        <a:blip r:embed="rId8"/>
                        <a:stretch/>
                      </pic:blipFill>
                      <pic:spPr bwMode="auto">
                        <a:xfrm>
                          <a:off x="0" y="0"/>
                          <a:ext cx="775252" cy="76508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30pt;mso-position-horizontal:absolute;mso-position-vertical-relative:page;margin-top:57.00pt;mso-position-vertical:absolute;width:61.04pt;height:60.24pt;mso-wrap-distance-left:9.00pt;mso-wrap-distance-top:0.00pt;mso-wrap-distance-right:9.00pt;mso-wrap-distance-bottom:0.00pt;z-index:1;" stroked="false">
                <v:imagedata r:id="rId12" o:title=""/>
                <o:lock v:ext="edit" rotation="t"/>
              </v:shape>
            </w:pict>
          </mc:Fallback>
        </mc:AlternateContent>
      </w:r>
    </w:p>
    <w:p w14:paraId="7BCE8CE3" w14:textId="77777777" w:rsidR="00B27630" w:rsidRDefault="00B27630">
      <w:pPr>
        <w:pStyle w:val="Standard"/>
        <w:spacing w:after="120"/>
        <w:jc w:val="center"/>
        <w:rPr>
          <w:rFonts w:ascii="Arial Narrow" w:hAnsi="Arial Narrow" w:cs="Arial"/>
          <w:sz w:val="22"/>
          <w:szCs w:val="22"/>
        </w:rPr>
      </w:pPr>
    </w:p>
    <w:p w14:paraId="3DFFE6D0" w14:textId="77777777" w:rsidR="00B27630" w:rsidRDefault="00B27630">
      <w:pPr>
        <w:pStyle w:val="Standard"/>
        <w:spacing w:after="120"/>
        <w:jc w:val="center"/>
        <w:rPr>
          <w:rFonts w:ascii="Arial Narrow" w:hAnsi="Arial Narrow" w:cs="Arial"/>
          <w:sz w:val="22"/>
          <w:szCs w:val="22"/>
        </w:rPr>
      </w:pPr>
    </w:p>
    <w:p w14:paraId="1D468744" w14:textId="77777777" w:rsidR="00B27630" w:rsidRDefault="00B27630">
      <w:pPr>
        <w:pStyle w:val="Standard"/>
        <w:spacing w:after="120"/>
        <w:ind w:firstLine="709"/>
        <w:jc w:val="left"/>
        <w:rPr>
          <w:rFonts w:ascii="Arial Narrow" w:hAnsi="Arial Narrow" w:cs="Arial"/>
          <w:b/>
          <w:bCs/>
          <w:color w:val="000000"/>
          <w:sz w:val="22"/>
          <w:szCs w:val="22"/>
        </w:rPr>
      </w:pPr>
    </w:p>
    <w:p w14:paraId="35BFFD0B" w14:textId="77777777" w:rsidR="00B27630" w:rsidRDefault="00B27630">
      <w:pPr>
        <w:widowControl/>
        <w:spacing w:line="276" w:lineRule="auto"/>
        <w:jc w:val="both"/>
        <w:rPr>
          <w:rFonts w:ascii="Arial Narrow" w:hAnsi="Arial Narrow" w:cs="Arial"/>
          <w:b/>
          <w:bCs/>
          <w:color w:val="000000"/>
          <w:sz w:val="22"/>
          <w:szCs w:val="22"/>
        </w:rPr>
      </w:pPr>
    </w:p>
    <w:p w14:paraId="215B5176" w14:textId="77777777" w:rsidR="00B27630" w:rsidRDefault="00B27630">
      <w:pPr>
        <w:pStyle w:val="Standard"/>
        <w:spacing w:after="120"/>
        <w:rPr>
          <w:rFonts w:ascii="Arial Narrow" w:hAnsi="Arial Narrow" w:cs="Arial"/>
          <w:color w:val="000000"/>
          <w:sz w:val="22"/>
          <w:szCs w:val="22"/>
        </w:rPr>
      </w:pPr>
    </w:p>
    <w:p w14:paraId="4750D3C3" w14:textId="77777777" w:rsidR="00B27630" w:rsidRDefault="00B27630">
      <w:pPr>
        <w:widowControl/>
        <w:spacing w:line="276" w:lineRule="auto"/>
        <w:jc w:val="both"/>
        <w:rPr>
          <w:rFonts w:ascii="Arial Narrow" w:hAnsi="Arial Narrow"/>
          <w:sz w:val="32"/>
          <w:szCs w:val="32"/>
          <w:lang w:eastAsia="en-US"/>
        </w:rPr>
      </w:pPr>
    </w:p>
    <w:p w14:paraId="02D8CD04" w14:textId="77777777" w:rsidR="00B27630" w:rsidRDefault="000A4E8D">
      <w:pPr>
        <w:widowControl/>
        <w:spacing w:line="276" w:lineRule="auto"/>
        <w:jc w:val="center"/>
        <w:rPr>
          <w:rFonts w:ascii="Arial Narrow" w:eastAsia="MS Mincho" w:hAnsi="Arial Narrow" w:cs="Arial"/>
          <w:bCs/>
          <w:sz w:val="40"/>
          <w:szCs w:val="40"/>
          <w:lang w:eastAsia="ja-JP"/>
        </w:rPr>
      </w:pPr>
      <w:r>
        <w:rPr>
          <w:rFonts w:ascii="Arial Narrow" w:eastAsia="MS Mincho" w:hAnsi="Arial Narrow" w:cs="Arial"/>
          <w:bCs/>
          <w:sz w:val="40"/>
          <w:szCs w:val="40"/>
          <w:lang w:eastAsia="ja-JP"/>
        </w:rPr>
        <w:t xml:space="preserve">Procédure </w:t>
      </w:r>
      <w:r>
        <w:rPr>
          <w:rFonts w:ascii="Arial Narrow" w:eastAsia="MS Mincho" w:hAnsi="Arial Narrow" w:cs="Arial"/>
          <w:bCs/>
          <w:sz w:val="40"/>
          <w:szCs w:val="36"/>
        </w:rPr>
        <w:t>n°</w:t>
      </w:r>
      <w:r>
        <w:t xml:space="preserve"> </w:t>
      </w:r>
      <w:r>
        <w:rPr>
          <w:rFonts w:ascii="Arial Narrow" w:eastAsia="MS Mincho" w:hAnsi="Arial Narrow" w:cs="Arial"/>
          <w:bCs/>
          <w:sz w:val="40"/>
          <w:szCs w:val="40"/>
          <w:lang w:eastAsia="ja-JP"/>
        </w:rPr>
        <w:t>DR01_IFSEM_2025_15</w:t>
      </w:r>
    </w:p>
    <w:p w14:paraId="523DB884" w14:textId="77777777" w:rsidR="00B27630" w:rsidRDefault="00B27630">
      <w:pPr>
        <w:widowControl/>
        <w:spacing w:line="276" w:lineRule="auto"/>
        <w:jc w:val="center"/>
        <w:rPr>
          <w:rFonts w:ascii="Arial Narrow" w:eastAsia="MS Mincho" w:hAnsi="Arial Narrow" w:cs="Arial"/>
          <w:bCs/>
          <w:sz w:val="40"/>
          <w:szCs w:val="40"/>
          <w:lang w:eastAsia="ja-JP"/>
        </w:rPr>
      </w:pPr>
    </w:p>
    <w:p w14:paraId="24DC8449" w14:textId="77777777" w:rsidR="00B27630" w:rsidRDefault="000A4E8D">
      <w:pPr>
        <w:widowControl/>
        <w:spacing w:line="276" w:lineRule="auto"/>
        <w:jc w:val="center"/>
        <w:rPr>
          <w:rFonts w:ascii="Arial Narrow" w:hAnsi="Arial Narrow"/>
          <w:sz w:val="22"/>
          <w:szCs w:val="22"/>
          <w:lang w:eastAsia="en-US"/>
        </w:rPr>
      </w:pPr>
      <w:r>
        <w:rPr>
          <w:rFonts w:ascii="Calibri" w:eastAsia="Arial Unicode MS" w:hAnsi="Calibri" w:cs="Arial"/>
          <w:b/>
          <w:bCs/>
          <w:smallCaps/>
          <w:color w:val="000000"/>
          <w:sz w:val="36"/>
          <w:szCs w:val="36"/>
        </w:rPr>
        <w:t>Accord-cadre de Travaux de rénovation et/ou d’entretien des bâtiments tous corps d’états</w:t>
      </w:r>
    </w:p>
    <w:p w14:paraId="3ACBB751" w14:textId="77777777" w:rsidR="00B27630" w:rsidRDefault="00B27630">
      <w:pPr>
        <w:widowControl/>
        <w:spacing w:line="276" w:lineRule="auto"/>
        <w:jc w:val="both"/>
        <w:rPr>
          <w:rFonts w:ascii="Arial Narrow" w:hAnsi="Arial Narrow"/>
          <w:sz w:val="22"/>
          <w:szCs w:val="22"/>
          <w:lang w:eastAsia="en-US"/>
        </w:rPr>
      </w:pPr>
    </w:p>
    <w:p w14:paraId="34446D40" w14:textId="77777777" w:rsidR="00B27630" w:rsidRDefault="000A4E8D">
      <w:pPr>
        <w:jc w:val="center"/>
        <w:rPr>
          <w:rFonts w:ascii="Arial Narrow" w:hAnsi="Arial Narrow"/>
          <w:b/>
          <w:color w:val="0070C0"/>
          <w:sz w:val="44"/>
          <w:szCs w:val="52"/>
        </w:rPr>
      </w:pPr>
      <w:r>
        <w:rPr>
          <w:rFonts w:ascii="Arial Narrow" w:hAnsi="Arial Narrow"/>
          <w:b/>
          <w:color w:val="0070C0"/>
          <w:sz w:val="44"/>
          <w:szCs w:val="52"/>
        </w:rPr>
        <w:t>CADRE DE REPONSES TECHNIQUES</w:t>
      </w:r>
    </w:p>
    <w:p w14:paraId="40200D63" w14:textId="77777777" w:rsidR="00B27630" w:rsidRDefault="00B27630">
      <w:pPr>
        <w:rPr>
          <w:rFonts w:ascii="Arial Narrow" w:hAnsi="Arial Narrow"/>
          <w:b/>
          <w:sz w:val="44"/>
          <w:szCs w:val="52"/>
        </w:rPr>
      </w:pPr>
    </w:p>
    <w:p w14:paraId="28AE6057" w14:textId="77777777" w:rsidR="00B27630" w:rsidRDefault="00B27630">
      <w:pPr>
        <w:pStyle w:val="Default"/>
        <w:spacing w:after="120"/>
        <w:rPr>
          <w:rFonts w:ascii="Arial Narrow" w:hAnsi="Arial Narrow" w:cs="Arial"/>
          <w:sz w:val="28"/>
          <w:szCs w:val="28"/>
        </w:rPr>
      </w:pPr>
    </w:p>
    <w:p w14:paraId="44B2A71F" w14:textId="77777777" w:rsidR="00B27630" w:rsidRDefault="00B27630">
      <w:pPr>
        <w:pStyle w:val="Default"/>
        <w:spacing w:after="120"/>
        <w:rPr>
          <w:rFonts w:ascii="Arial Narrow" w:hAnsi="Arial Narrow" w:cs="Arial"/>
          <w:sz w:val="28"/>
          <w:szCs w:val="28"/>
        </w:rPr>
      </w:pPr>
    </w:p>
    <w:p w14:paraId="14C22EF9" w14:textId="77777777" w:rsidR="00B27630" w:rsidRDefault="00B27630">
      <w:pPr>
        <w:pStyle w:val="Default"/>
        <w:spacing w:after="120"/>
        <w:rPr>
          <w:rFonts w:ascii="Arial Narrow" w:hAnsi="Arial Narrow" w:cs="Arial"/>
          <w:sz w:val="28"/>
          <w:szCs w:val="28"/>
        </w:rPr>
      </w:pPr>
    </w:p>
    <w:p w14:paraId="7890D0B5" w14:textId="77777777" w:rsidR="00B27630" w:rsidRDefault="00B27630">
      <w:pPr>
        <w:pStyle w:val="Default"/>
        <w:spacing w:after="120"/>
        <w:rPr>
          <w:rFonts w:ascii="Arial Narrow" w:hAnsi="Arial Narrow" w:cs="Arial"/>
          <w:sz w:val="28"/>
          <w:szCs w:val="28"/>
        </w:rPr>
      </w:pPr>
    </w:p>
    <w:p w14:paraId="66A3B02E" w14:textId="77777777" w:rsidR="00B27630" w:rsidRDefault="00B27630">
      <w:pPr>
        <w:widowControl/>
        <w:spacing w:line="276" w:lineRule="auto"/>
        <w:jc w:val="center"/>
        <w:rPr>
          <w:rFonts w:ascii="Arial Narrow" w:hAnsi="Arial Narrow"/>
          <w:b/>
          <w:sz w:val="28"/>
          <w:szCs w:val="28"/>
          <w:lang w:eastAsia="en-US"/>
        </w:rPr>
      </w:pPr>
    </w:p>
    <w:p w14:paraId="30AABB70" w14:textId="77777777" w:rsidR="00B27630" w:rsidRDefault="000A4E8D">
      <w:pPr>
        <w:widowControl/>
        <w:spacing w:line="276" w:lineRule="auto"/>
        <w:jc w:val="both"/>
        <w:rPr>
          <w:rFonts w:ascii="Arial Narrow" w:hAnsi="Arial Narrow"/>
          <w:sz w:val="22"/>
          <w:szCs w:val="22"/>
          <w:lang w:eastAsia="en-US"/>
        </w:rPr>
      </w:pPr>
      <w:r>
        <w:rPr>
          <w:rFonts w:ascii="Arial Narrow" w:hAnsi="Arial Narrow"/>
          <w:sz w:val="22"/>
          <w:szCs w:val="22"/>
          <w:lang w:eastAsia="en-US"/>
        </w:rPr>
        <w:t>NOM DE L’ENTREPRISE CANDIDATE : ………………………………………………………………………………….</w:t>
      </w:r>
    </w:p>
    <w:p w14:paraId="20E592A7" w14:textId="77777777" w:rsidR="00B27630" w:rsidRDefault="00B27630">
      <w:pPr>
        <w:widowControl/>
        <w:spacing w:line="276" w:lineRule="auto"/>
        <w:jc w:val="both"/>
        <w:rPr>
          <w:rFonts w:ascii="Arial Narrow" w:hAnsi="Arial Narrow"/>
          <w:sz w:val="22"/>
          <w:szCs w:val="22"/>
          <w:lang w:eastAsia="en-US"/>
        </w:rPr>
      </w:pPr>
    </w:p>
    <w:p w14:paraId="2237D7C7" w14:textId="77777777" w:rsidR="00B27630" w:rsidRDefault="000A4E8D">
      <w:pPr>
        <w:widowControl/>
        <w:spacing w:line="276" w:lineRule="auto"/>
        <w:jc w:val="both"/>
        <w:rPr>
          <w:rFonts w:ascii="Arial Narrow" w:hAnsi="Arial Narrow"/>
          <w:sz w:val="22"/>
          <w:szCs w:val="22"/>
          <w:lang w:eastAsia="en-US"/>
        </w:rPr>
      </w:pPr>
      <w:r>
        <w:rPr>
          <w:rFonts w:ascii="Arial Narrow" w:hAnsi="Arial Narrow"/>
          <w:sz w:val="22"/>
          <w:szCs w:val="22"/>
          <w:lang w:eastAsia="en-US"/>
        </w:rPr>
        <w:t xml:space="preserve">LOT CONCERNE : </w:t>
      </w:r>
      <w:r>
        <w:rPr>
          <w:rFonts w:ascii="Arial Narrow" w:hAnsi="Arial Narrow"/>
          <w:b/>
          <w:bCs/>
          <w:sz w:val="22"/>
          <w:szCs w:val="22"/>
          <w:lang w:eastAsia="en-US"/>
        </w:rPr>
        <w:t>Lot n°13 Travaux de désamiantage et de déplombage</w:t>
      </w:r>
      <w:r>
        <w:rPr>
          <w:rFonts w:ascii="Arial Narrow" w:hAnsi="Arial Narrow"/>
          <w:sz w:val="22"/>
          <w:szCs w:val="22"/>
          <w:lang w:eastAsia="en-US"/>
        </w:rPr>
        <w:t xml:space="preserve"> </w:t>
      </w:r>
    </w:p>
    <w:p w14:paraId="535DAF3B" w14:textId="77777777" w:rsidR="00B27630" w:rsidRDefault="00B27630">
      <w:pPr>
        <w:pStyle w:val="Standard"/>
        <w:spacing w:after="120"/>
        <w:rPr>
          <w:rFonts w:ascii="Arial Narrow" w:hAnsi="Arial Narrow" w:cs="Arial"/>
          <w:color w:val="993300"/>
          <w:sz w:val="22"/>
          <w:szCs w:val="22"/>
        </w:rPr>
      </w:pPr>
    </w:p>
    <w:p w14:paraId="4C183E47" w14:textId="77777777" w:rsidR="00B27630" w:rsidRDefault="00B27630">
      <w:pPr>
        <w:jc w:val="both"/>
        <w:rPr>
          <w:rFonts w:ascii="Arial Narrow" w:hAnsi="Arial Narrow" w:cs="Arial"/>
          <w:i/>
        </w:rPr>
      </w:pPr>
    </w:p>
    <w:p w14:paraId="591A0D72" w14:textId="77777777" w:rsidR="00B27630" w:rsidRDefault="000A4E8D">
      <w:pPr>
        <w:pStyle w:val="Standard"/>
        <w:spacing w:after="120"/>
        <w:jc w:val="center"/>
        <w:rPr>
          <w:rFonts w:ascii="Arial Narrow" w:hAnsi="Arial Narrow" w:cs="Arial"/>
          <w:b/>
          <w:color w:val="FF0000"/>
          <w:sz w:val="28"/>
          <w:szCs w:val="28"/>
        </w:rPr>
      </w:pPr>
      <w:r>
        <w:rPr>
          <w:rFonts w:ascii="Arial Narrow" w:hAnsi="Arial Narrow" w:cs="Arial"/>
          <w:b/>
          <w:color w:val="FF0000"/>
          <w:sz w:val="28"/>
          <w:szCs w:val="28"/>
        </w:rPr>
        <w:t>Le cadre de réponses techniques doit être complété intégralement et ne doit pas être modifié par le soumissionnaire.</w:t>
      </w:r>
    </w:p>
    <w:p w14:paraId="5782BE95" w14:textId="77777777" w:rsidR="00B27630" w:rsidRDefault="000A4E8D">
      <w:pPr>
        <w:rPr>
          <w:rFonts w:ascii="Arial Narrow" w:hAnsi="Arial Narrow" w:cs="Arial"/>
          <w:b/>
          <w:sz w:val="22"/>
          <w:szCs w:val="22"/>
        </w:rPr>
      </w:pPr>
      <w:r>
        <w:rPr>
          <w:rFonts w:ascii="Arial Narrow" w:hAnsi="Arial Narrow" w:cs="Arial"/>
          <w:b/>
          <w:sz w:val="22"/>
          <w:szCs w:val="22"/>
        </w:rPr>
        <w:br w:type="page" w:clear="all"/>
      </w:r>
    </w:p>
    <w:p w14:paraId="4DD630BF" w14:textId="77777777" w:rsidR="00B27630" w:rsidRDefault="00B27630">
      <w:pPr>
        <w:rPr>
          <w:rFonts w:ascii="Arial Narrow" w:hAnsi="Arial Narrow" w:cs="Arial"/>
          <w:b/>
          <w:sz w:val="22"/>
          <w:szCs w:val="22"/>
        </w:rPr>
      </w:pPr>
    </w:p>
    <w:p w14:paraId="2D18E854" w14:textId="77777777" w:rsidR="00B27630" w:rsidRDefault="00B27630">
      <w:pPr>
        <w:rPr>
          <w:rFonts w:ascii="Arial Narrow" w:hAnsi="Arial Narrow" w:cs="Arial"/>
          <w:b/>
          <w:sz w:val="22"/>
          <w:szCs w:val="22"/>
        </w:rPr>
      </w:pPr>
    </w:p>
    <w:p w14:paraId="2F95A94C" w14:textId="77777777" w:rsidR="00B27630" w:rsidRDefault="00B27630">
      <w:pPr>
        <w:rPr>
          <w:rFonts w:ascii="Arial Narrow" w:hAnsi="Arial Narrow" w:cs="Arial"/>
          <w:b/>
          <w:sz w:val="22"/>
          <w:szCs w:val="22"/>
        </w:rPr>
      </w:pPr>
    </w:p>
    <w:p w14:paraId="1B8C86BA" w14:textId="77777777" w:rsidR="00B27630" w:rsidRDefault="00B27630">
      <w:pPr>
        <w:rPr>
          <w:rFonts w:ascii="Arial Narrow" w:hAnsi="Arial Narrow" w:cs="Arial"/>
          <w:b/>
          <w:sz w:val="22"/>
          <w:szCs w:val="22"/>
        </w:rPr>
      </w:pPr>
    </w:p>
    <w:p w14:paraId="7919574C" w14:textId="77777777" w:rsidR="00B27630" w:rsidRDefault="00B27630">
      <w:pPr>
        <w:rPr>
          <w:rFonts w:ascii="Arial Narrow" w:hAnsi="Arial Narrow" w:cs="Arial"/>
          <w:b/>
          <w:sz w:val="22"/>
          <w:szCs w:val="22"/>
        </w:rPr>
      </w:pPr>
    </w:p>
    <w:p w14:paraId="5C36F49F" w14:textId="77777777" w:rsidR="00B27630" w:rsidRDefault="00B27630">
      <w:pPr>
        <w:rPr>
          <w:rFonts w:ascii="Arial Narrow" w:hAnsi="Arial Narrow" w:cs="Arial"/>
          <w:b/>
          <w:sz w:val="22"/>
          <w:szCs w:val="22"/>
        </w:rPr>
      </w:pPr>
    </w:p>
    <w:p w14:paraId="435354E6" w14:textId="77777777" w:rsidR="00B27630" w:rsidRDefault="00B27630">
      <w:pPr>
        <w:rPr>
          <w:rFonts w:ascii="Arial Narrow" w:hAnsi="Arial Narrow" w:cs="Arial"/>
          <w:b/>
          <w:sz w:val="22"/>
          <w:szCs w:val="22"/>
        </w:rPr>
      </w:pPr>
    </w:p>
    <w:sdt>
      <w:sdtPr>
        <w:rPr>
          <w:rFonts w:ascii="Arial Narrow" w:eastAsia="Times New Roman" w:hAnsi="Arial Narrow" w:cs="Times New Roman"/>
          <w:color w:val="auto"/>
          <w:sz w:val="20"/>
          <w:szCs w:val="20"/>
        </w:rPr>
        <w:id w:val="284163737"/>
        <w:docPartObj>
          <w:docPartGallery w:val="Table of Contents"/>
          <w:docPartUnique/>
        </w:docPartObj>
      </w:sdtPr>
      <w:sdtEndPr/>
      <w:sdtContent>
        <w:p w14:paraId="6EECCCED" w14:textId="77777777" w:rsidR="00B27630" w:rsidRDefault="000A4E8D">
          <w:pPr>
            <w:pStyle w:val="En-ttedetabledesmatires"/>
            <w:rPr>
              <w:rFonts w:ascii="Arial Narrow" w:hAnsi="Arial Narrow"/>
            </w:rPr>
          </w:pPr>
          <w:r>
            <w:rPr>
              <w:rFonts w:ascii="Arial Narrow" w:hAnsi="Arial Narrow"/>
            </w:rPr>
            <w:t>Table des matières</w:t>
          </w:r>
        </w:p>
        <w:p w14:paraId="0D7E83FB" w14:textId="77777777" w:rsidR="00B27630" w:rsidRDefault="000A4E8D">
          <w:pPr>
            <w:pStyle w:val="TM1"/>
            <w:tabs>
              <w:tab w:val="left" w:pos="720"/>
              <w:tab w:val="right" w:leader="dot" w:pos="9628"/>
            </w:tabs>
            <w:rPr>
              <w:rFonts w:asciiTheme="minorHAnsi" w:eastAsiaTheme="minorEastAsia" w:hAnsiTheme="minorHAnsi" w:cstheme="minorBidi"/>
              <w:b w:val="0"/>
              <w:color w:val="auto"/>
              <w:szCs w:val="24"/>
              <w14:ligatures w14:val="standardContextual"/>
            </w:rPr>
          </w:pPr>
          <w:r>
            <w:fldChar w:fldCharType="begin"/>
          </w:r>
          <w:r>
            <w:instrText xml:space="preserve"> TOC \o "1-3" \h \z \u </w:instrText>
          </w:r>
          <w:r>
            <w:fldChar w:fldCharType="separate"/>
          </w:r>
          <w:hyperlink w:anchor="_Toc211433329" w:tooltip="#_Toc211433329" w:history="1">
            <w:r>
              <w:rPr>
                <w:rStyle w:val="Lienhypertexte"/>
                <w:iCs/>
              </w:rPr>
              <w:t>1)</w:t>
            </w:r>
            <w:r>
              <w:rPr>
                <w:rFonts w:asciiTheme="minorHAnsi" w:eastAsiaTheme="minorEastAsia" w:hAnsiTheme="minorHAnsi" w:cstheme="minorBidi"/>
                <w:b w:val="0"/>
                <w:color w:val="auto"/>
                <w:szCs w:val="24"/>
                <w14:ligatures w14:val="standardContextual"/>
              </w:rPr>
              <w:tab/>
            </w:r>
            <w:r>
              <w:rPr>
                <w:rStyle w:val="Lienhypertexte"/>
                <w:iCs/>
              </w:rPr>
              <w:t>Informations g</w:t>
            </w:r>
            <w:r>
              <w:rPr>
                <w:rStyle w:val="Lienhypertexte"/>
                <w:rFonts w:hint="eastAsia"/>
                <w:iCs/>
              </w:rPr>
              <w:t>é</w:t>
            </w:r>
            <w:r>
              <w:rPr>
                <w:rStyle w:val="Lienhypertexte"/>
                <w:iCs/>
              </w:rPr>
              <w:t>n</w:t>
            </w:r>
            <w:r>
              <w:rPr>
                <w:rStyle w:val="Lienhypertexte"/>
                <w:rFonts w:hint="eastAsia"/>
                <w:iCs/>
              </w:rPr>
              <w:t>é</w:t>
            </w:r>
            <w:r>
              <w:rPr>
                <w:rStyle w:val="Lienhypertexte"/>
                <w:iCs/>
              </w:rPr>
              <w:t>rales</w:t>
            </w:r>
            <w:r>
              <w:tab/>
            </w:r>
            <w:r>
              <w:fldChar w:fldCharType="begin"/>
            </w:r>
            <w:r>
              <w:instrText xml:space="preserve"> PAGEREF _Toc211433329 \h </w:instrText>
            </w:r>
            <w:r>
              <w:fldChar w:fldCharType="separate"/>
            </w:r>
            <w:r>
              <w:t>4</w:t>
            </w:r>
            <w:r>
              <w:fldChar w:fldCharType="end"/>
            </w:r>
          </w:hyperlink>
        </w:p>
        <w:p w14:paraId="4999EC9B" w14:textId="77777777" w:rsidR="00B27630" w:rsidRDefault="001A1607">
          <w:pPr>
            <w:pStyle w:val="TM2"/>
            <w:rPr>
              <w:rFonts w:asciiTheme="minorHAnsi" w:eastAsiaTheme="minorEastAsia" w:hAnsiTheme="minorHAnsi" w:cstheme="minorBidi"/>
              <w:b w:val="0"/>
              <w:i w:val="0"/>
              <w:color w:val="auto"/>
              <w:sz w:val="24"/>
              <w:szCs w:val="24"/>
              <w14:ligatures w14:val="standardContextual"/>
            </w:rPr>
          </w:pPr>
          <w:hyperlink w:anchor="_Toc211433330" w:tooltip="#_Toc211433330" w:history="1">
            <w:r w:rsidR="000A4E8D">
              <w:rPr>
                <w:rStyle w:val="Lienhypertexte"/>
                <w:bCs/>
                <w:iCs/>
                <w:spacing w:val="5"/>
              </w:rPr>
              <w:t>Indiquer les coordonn</w:t>
            </w:r>
            <w:r w:rsidR="000A4E8D">
              <w:rPr>
                <w:rStyle w:val="Lienhypertexte"/>
                <w:rFonts w:hint="eastAsia"/>
                <w:bCs/>
                <w:iCs/>
                <w:spacing w:val="5"/>
              </w:rPr>
              <w:t>é</w:t>
            </w:r>
            <w:r w:rsidR="000A4E8D">
              <w:rPr>
                <w:rStyle w:val="Lienhypertexte"/>
                <w:bCs/>
                <w:iCs/>
                <w:spacing w:val="5"/>
              </w:rPr>
              <w:t>es, nom et pr</w:t>
            </w:r>
            <w:r w:rsidR="000A4E8D">
              <w:rPr>
                <w:rStyle w:val="Lienhypertexte"/>
                <w:rFonts w:hint="eastAsia"/>
                <w:bCs/>
                <w:iCs/>
                <w:spacing w:val="5"/>
              </w:rPr>
              <w:t>é</w:t>
            </w:r>
            <w:r w:rsidR="000A4E8D">
              <w:rPr>
                <w:rStyle w:val="Lienhypertexte"/>
                <w:bCs/>
                <w:iCs/>
                <w:spacing w:val="5"/>
              </w:rPr>
              <w:t>nom du r</w:t>
            </w:r>
            <w:r w:rsidR="000A4E8D">
              <w:rPr>
                <w:rStyle w:val="Lienhypertexte"/>
                <w:rFonts w:hint="eastAsia"/>
                <w:bCs/>
                <w:iCs/>
                <w:spacing w:val="5"/>
              </w:rPr>
              <w:t>é</w:t>
            </w:r>
            <w:r w:rsidR="000A4E8D">
              <w:rPr>
                <w:rStyle w:val="Lienhypertexte"/>
                <w:bCs/>
                <w:iCs/>
                <w:spacing w:val="5"/>
              </w:rPr>
              <w:t>f</w:t>
            </w:r>
            <w:r w:rsidR="000A4E8D">
              <w:rPr>
                <w:rStyle w:val="Lienhypertexte"/>
                <w:rFonts w:hint="eastAsia"/>
                <w:bCs/>
                <w:iCs/>
                <w:spacing w:val="5"/>
              </w:rPr>
              <w:t>é</w:t>
            </w:r>
            <w:r w:rsidR="000A4E8D">
              <w:rPr>
                <w:rStyle w:val="Lienhypertexte"/>
                <w:bCs/>
                <w:iCs/>
                <w:spacing w:val="5"/>
              </w:rPr>
              <w:t>rent coordinateur en charge pour l</w:t>
            </w:r>
            <w:r w:rsidR="000A4E8D">
              <w:rPr>
                <w:rStyle w:val="Lienhypertexte"/>
                <w:rFonts w:hint="eastAsia"/>
                <w:bCs/>
                <w:iCs/>
                <w:spacing w:val="5"/>
              </w:rPr>
              <w:t>’</w:t>
            </w:r>
            <w:r w:rsidR="000A4E8D">
              <w:rPr>
                <w:rStyle w:val="Lienhypertexte"/>
                <w:bCs/>
                <w:iCs/>
                <w:spacing w:val="5"/>
              </w:rPr>
              <w:t>ex</w:t>
            </w:r>
            <w:r w:rsidR="000A4E8D">
              <w:rPr>
                <w:rStyle w:val="Lienhypertexte"/>
                <w:rFonts w:hint="eastAsia"/>
                <w:bCs/>
                <w:iCs/>
                <w:spacing w:val="5"/>
              </w:rPr>
              <w:t>é</w:t>
            </w:r>
            <w:r w:rsidR="000A4E8D">
              <w:rPr>
                <w:rStyle w:val="Lienhypertexte"/>
                <w:bCs/>
                <w:iCs/>
                <w:spacing w:val="5"/>
              </w:rPr>
              <w:t>cution des prestations et ainsi que ceux de son rempla</w:t>
            </w:r>
            <w:r w:rsidR="000A4E8D">
              <w:rPr>
                <w:rStyle w:val="Lienhypertexte"/>
                <w:rFonts w:hint="eastAsia"/>
                <w:bCs/>
                <w:iCs/>
                <w:spacing w:val="5"/>
              </w:rPr>
              <w:t>ç</w:t>
            </w:r>
            <w:r w:rsidR="000A4E8D">
              <w:rPr>
                <w:rStyle w:val="Lienhypertexte"/>
                <w:bCs/>
                <w:iCs/>
                <w:spacing w:val="5"/>
              </w:rPr>
              <w:t>ant</w:t>
            </w:r>
            <w:r w:rsidR="000A4E8D">
              <w:tab/>
            </w:r>
            <w:r w:rsidR="000A4E8D">
              <w:fldChar w:fldCharType="begin"/>
            </w:r>
            <w:r w:rsidR="000A4E8D">
              <w:instrText xml:space="preserve"> PAGEREF _Toc211433330 \h </w:instrText>
            </w:r>
            <w:r w:rsidR="000A4E8D">
              <w:fldChar w:fldCharType="separate"/>
            </w:r>
            <w:r w:rsidR="000A4E8D">
              <w:t>4</w:t>
            </w:r>
            <w:r w:rsidR="000A4E8D">
              <w:fldChar w:fldCharType="end"/>
            </w:r>
          </w:hyperlink>
        </w:p>
        <w:p w14:paraId="3116C788" w14:textId="77777777" w:rsidR="00B27630" w:rsidRDefault="001A1607">
          <w:pPr>
            <w:pStyle w:val="TM3"/>
            <w:tabs>
              <w:tab w:val="left" w:pos="960"/>
            </w:tabs>
            <w:rPr>
              <w:rFonts w:asciiTheme="minorHAnsi" w:eastAsiaTheme="minorEastAsia" w:hAnsiTheme="minorHAnsi" w:cstheme="minorBidi"/>
              <w:sz w:val="24"/>
              <w:szCs w:val="24"/>
              <w14:ligatures w14:val="standardContextual"/>
            </w:rPr>
          </w:pPr>
          <w:hyperlink w:anchor="_Toc211433331" w:tooltip="#_Toc211433331" w:history="1">
            <w:r w:rsidR="000A4E8D">
              <w:rPr>
                <w:rStyle w:val="Lienhypertexte"/>
              </w:rPr>
              <w:t>a.</w:t>
            </w:r>
            <w:r w:rsidR="000A4E8D">
              <w:rPr>
                <w:rFonts w:asciiTheme="minorHAnsi" w:eastAsiaTheme="minorEastAsia" w:hAnsiTheme="minorHAnsi" w:cstheme="minorBidi"/>
                <w:sz w:val="24"/>
                <w:szCs w:val="24"/>
                <w14:ligatures w14:val="standardContextual"/>
              </w:rPr>
              <w:tab/>
            </w:r>
            <w:r w:rsidR="000A4E8D">
              <w:rPr>
                <w:rStyle w:val="Lienhypertexte"/>
              </w:rPr>
              <w:t>R</w:t>
            </w:r>
            <w:r w:rsidR="000A4E8D">
              <w:rPr>
                <w:rStyle w:val="Lienhypertexte"/>
                <w:rFonts w:hint="eastAsia"/>
              </w:rPr>
              <w:t>é</w:t>
            </w:r>
            <w:r w:rsidR="000A4E8D">
              <w:rPr>
                <w:rStyle w:val="Lienhypertexte"/>
              </w:rPr>
              <w:t>f</w:t>
            </w:r>
            <w:r w:rsidR="000A4E8D">
              <w:rPr>
                <w:rStyle w:val="Lienhypertexte"/>
                <w:rFonts w:hint="eastAsia"/>
              </w:rPr>
              <w:t>é</w:t>
            </w:r>
            <w:r w:rsidR="000A4E8D">
              <w:rPr>
                <w:rStyle w:val="Lienhypertexte"/>
              </w:rPr>
              <w:t>rent coordinateur</w:t>
            </w:r>
            <w:r w:rsidR="000A4E8D">
              <w:tab/>
            </w:r>
            <w:r w:rsidR="000A4E8D">
              <w:fldChar w:fldCharType="begin"/>
            </w:r>
            <w:r w:rsidR="000A4E8D">
              <w:instrText xml:space="preserve"> PAGEREF _Toc211433331 \h </w:instrText>
            </w:r>
            <w:r w:rsidR="000A4E8D">
              <w:fldChar w:fldCharType="separate"/>
            </w:r>
            <w:r w:rsidR="000A4E8D">
              <w:t>4</w:t>
            </w:r>
            <w:r w:rsidR="000A4E8D">
              <w:fldChar w:fldCharType="end"/>
            </w:r>
          </w:hyperlink>
        </w:p>
        <w:p w14:paraId="51F18259" w14:textId="77777777" w:rsidR="00B27630" w:rsidRDefault="001A1607">
          <w:pPr>
            <w:pStyle w:val="TM3"/>
            <w:tabs>
              <w:tab w:val="left" w:pos="960"/>
            </w:tabs>
            <w:rPr>
              <w:rFonts w:asciiTheme="minorHAnsi" w:eastAsiaTheme="minorEastAsia" w:hAnsiTheme="minorHAnsi" w:cstheme="minorBidi"/>
              <w:sz w:val="24"/>
              <w:szCs w:val="24"/>
              <w14:ligatures w14:val="standardContextual"/>
            </w:rPr>
          </w:pPr>
          <w:hyperlink w:anchor="_Toc211433332" w:tooltip="#_Toc211433332" w:history="1">
            <w:r w:rsidR="000A4E8D">
              <w:rPr>
                <w:rStyle w:val="Lienhypertexte"/>
              </w:rPr>
              <w:t>b.</w:t>
            </w:r>
            <w:r w:rsidR="000A4E8D">
              <w:rPr>
                <w:rFonts w:asciiTheme="minorHAnsi" w:eastAsiaTheme="minorEastAsia" w:hAnsiTheme="minorHAnsi" w:cstheme="minorBidi"/>
                <w:sz w:val="24"/>
                <w:szCs w:val="24"/>
                <w14:ligatures w14:val="standardContextual"/>
              </w:rPr>
              <w:tab/>
            </w:r>
            <w:r w:rsidR="000A4E8D">
              <w:rPr>
                <w:rStyle w:val="Lienhypertexte"/>
              </w:rPr>
              <w:t>Rempla</w:t>
            </w:r>
            <w:r w:rsidR="000A4E8D">
              <w:rPr>
                <w:rStyle w:val="Lienhypertexte"/>
                <w:rFonts w:hint="eastAsia"/>
              </w:rPr>
              <w:t>ç</w:t>
            </w:r>
            <w:r w:rsidR="000A4E8D">
              <w:rPr>
                <w:rStyle w:val="Lienhypertexte"/>
              </w:rPr>
              <w:t>ant du r</w:t>
            </w:r>
            <w:r w:rsidR="000A4E8D">
              <w:rPr>
                <w:rStyle w:val="Lienhypertexte"/>
                <w:rFonts w:hint="eastAsia"/>
              </w:rPr>
              <w:t>é</w:t>
            </w:r>
            <w:r w:rsidR="000A4E8D">
              <w:rPr>
                <w:rStyle w:val="Lienhypertexte"/>
              </w:rPr>
              <w:t>f</w:t>
            </w:r>
            <w:r w:rsidR="000A4E8D">
              <w:rPr>
                <w:rStyle w:val="Lienhypertexte"/>
                <w:rFonts w:hint="eastAsia"/>
              </w:rPr>
              <w:t>é</w:t>
            </w:r>
            <w:r w:rsidR="000A4E8D">
              <w:rPr>
                <w:rStyle w:val="Lienhypertexte"/>
              </w:rPr>
              <w:t>rent coordinateur</w:t>
            </w:r>
            <w:r w:rsidR="000A4E8D">
              <w:tab/>
            </w:r>
            <w:r w:rsidR="000A4E8D">
              <w:fldChar w:fldCharType="begin"/>
            </w:r>
            <w:r w:rsidR="000A4E8D">
              <w:instrText xml:space="preserve"> PAGEREF _Toc211433332 \h </w:instrText>
            </w:r>
            <w:r w:rsidR="000A4E8D">
              <w:fldChar w:fldCharType="separate"/>
            </w:r>
            <w:r w:rsidR="000A4E8D">
              <w:t>4</w:t>
            </w:r>
            <w:r w:rsidR="000A4E8D">
              <w:fldChar w:fldCharType="end"/>
            </w:r>
          </w:hyperlink>
        </w:p>
        <w:p w14:paraId="39227749" w14:textId="77777777" w:rsidR="00B27630" w:rsidRDefault="001A1607">
          <w:pPr>
            <w:pStyle w:val="TM1"/>
            <w:tabs>
              <w:tab w:val="left" w:pos="720"/>
              <w:tab w:val="right" w:leader="dot" w:pos="9628"/>
            </w:tabs>
            <w:rPr>
              <w:rFonts w:asciiTheme="minorHAnsi" w:eastAsiaTheme="minorEastAsia" w:hAnsiTheme="minorHAnsi" w:cstheme="minorBidi"/>
              <w:b w:val="0"/>
              <w:color w:val="auto"/>
              <w:szCs w:val="24"/>
              <w14:ligatures w14:val="standardContextual"/>
            </w:rPr>
          </w:pPr>
          <w:hyperlink w:anchor="_Toc211433333" w:tooltip="#_Toc211433333" w:history="1">
            <w:r w:rsidR="000A4E8D">
              <w:rPr>
                <w:rStyle w:val="Lienhypertexte"/>
                <w:iCs/>
              </w:rPr>
              <w:t>2)</w:t>
            </w:r>
            <w:r w:rsidR="000A4E8D">
              <w:rPr>
                <w:rFonts w:asciiTheme="minorHAnsi" w:eastAsiaTheme="minorEastAsia" w:hAnsiTheme="minorHAnsi" w:cstheme="minorBidi"/>
                <w:b w:val="0"/>
                <w:color w:val="auto"/>
                <w:szCs w:val="24"/>
                <w14:ligatures w14:val="standardContextual"/>
              </w:rPr>
              <w:tab/>
            </w:r>
            <w:r w:rsidR="000A4E8D">
              <w:rPr>
                <w:rStyle w:val="Lienhypertexte"/>
                <w:iCs/>
              </w:rPr>
              <w:t>CRITERE TECHNIQUE</w:t>
            </w:r>
            <w:r w:rsidR="000A4E8D">
              <w:tab/>
            </w:r>
            <w:r w:rsidR="000A4E8D">
              <w:fldChar w:fldCharType="begin"/>
            </w:r>
            <w:r w:rsidR="000A4E8D">
              <w:instrText xml:space="preserve"> PAGEREF _Toc211433333 \h </w:instrText>
            </w:r>
            <w:r w:rsidR="000A4E8D">
              <w:fldChar w:fldCharType="separate"/>
            </w:r>
            <w:r w:rsidR="000A4E8D">
              <w:t>5</w:t>
            </w:r>
            <w:r w:rsidR="000A4E8D">
              <w:fldChar w:fldCharType="end"/>
            </w:r>
          </w:hyperlink>
        </w:p>
        <w:p w14:paraId="7A46F505" w14:textId="77777777" w:rsidR="00B27630" w:rsidRDefault="001A1607">
          <w:pPr>
            <w:pStyle w:val="TM1"/>
            <w:tabs>
              <w:tab w:val="left" w:pos="720"/>
              <w:tab w:val="right" w:leader="dot" w:pos="9628"/>
            </w:tabs>
            <w:rPr>
              <w:rFonts w:asciiTheme="minorHAnsi" w:eastAsiaTheme="minorEastAsia" w:hAnsiTheme="minorHAnsi" w:cstheme="minorBidi"/>
              <w:b w:val="0"/>
              <w:color w:val="auto"/>
              <w:szCs w:val="24"/>
              <w14:ligatures w14:val="standardContextual"/>
            </w:rPr>
          </w:pPr>
          <w:hyperlink w:anchor="_Toc211433334" w:tooltip="#_Toc211433334" w:history="1">
            <w:r w:rsidR="000A4E8D">
              <w:rPr>
                <w:rStyle w:val="Lienhypertexte"/>
                <w:iCs/>
              </w:rPr>
              <w:t>3)</w:t>
            </w:r>
            <w:r w:rsidR="000A4E8D">
              <w:rPr>
                <w:rFonts w:asciiTheme="minorHAnsi" w:eastAsiaTheme="minorEastAsia" w:hAnsiTheme="minorHAnsi" w:cstheme="minorBidi"/>
                <w:b w:val="0"/>
                <w:color w:val="auto"/>
                <w:szCs w:val="24"/>
                <w14:ligatures w14:val="standardContextual"/>
              </w:rPr>
              <w:tab/>
            </w:r>
            <w:r w:rsidR="000A4E8D">
              <w:rPr>
                <w:rStyle w:val="Lienhypertexte"/>
                <w:iCs/>
              </w:rPr>
              <w:t>CRITERE ENVIRONNEMENTAL</w:t>
            </w:r>
            <w:r w:rsidR="000A4E8D">
              <w:tab/>
            </w:r>
            <w:r w:rsidR="000A4E8D">
              <w:fldChar w:fldCharType="begin"/>
            </w:r>
            <w:r w:rsidR="000A4E8D">
              <w:instrText xml:space="preserve"> PAGEREF _Toc211433334 \h </w:instrText>
            </w:r>
            <w:r w:rsidR="000A4E8D">
              <w:fldChar w:fldCharType="separate"/>
            </w:r>
            <w:r w:rsidR="000A4E8D">
              <w:t>9</w:t>
            </w:r>
            <w:r w:rsidR="000A4E8D">
              <w:fldChar w:fldCharType="end"/>
            </w:r>
          </w:hyperlink>
        </w:p>
        <w:p w14:paraId="0F32C84A" w14:textId="77777777" w:rsidR="00B27630" w:rsidRDefault="000A4E8D">
          <w:pPr>
            <w:rPr>
              <w:rFonts w:ascii="Arial Narrow" w:hAnsi="Arial Narrow"/>
            </w:rPr>
          </w:pPr>
          <w:r>
            <w:rPr>
              <w:rFonts w:ascii="Arial Narrow" w:hAnsi="Arial Narrow"/>
              <w:b/>
              <w:bCs/>
            </w:rPr>
            <w:fldChar w:fldCharType="end"/>
          </w:r>
        </w:p>
      </w:sdtContent>
    </w:sdt>
    <w:p w14:paraId="2A3A81F2" w14:textId="77777777" w:rsidR="00B27630" w:rsidRDefault="000A4E8D">
      <w:pPr>
        <w:rPr>
          <w:rFonts w:ascii="Arial Narrow" w:hAnsi="Arial Narrow" w:cs="Arial"/>
          <w:b/>
          <w:sz w:val="22"/>
          <w:szCs w:val="22"/>
        </w:rPr>
      </w:pPr>
      <w:r>
        <w:rPr>
          <w:rFonts w:ascii="Arial Narrow" w:hAnsi="Arial Narrow" w:cs="Arial"/>
          <w:b/>
          <w:sz w:val="22"/>
          <w:szCs w:val="22"/>
        </w:rPr>
        <w:br w:type="page" w:clear="all"/>
      </w:r>
    </w:p>
    <w:p w14:paraId="2197EA32" w14:textId="77777777" w:rsidR="00B27630" w:rsidRDefault="000A4E8D">
      <w:pPr>
        <w:rPr>
          <w:rFonts w:ascii="Arial Narrow" w:hAnsi="Arial Narrow" w:cs="Arial"/>
          <w:b/>
          <w:sz w:val="22"/>
          <w:szCs w:val="22"/>
        </w:rPr>
      </w:pPr>
      <w:r>
        <w:rPr>
          <w:rFonts w:ascii="Arial Narrow" w:hAnsi="Arial Narrow" w:cs="Arial"/>
          <w:b/>
          <w:sz w:val="22"/>
          <w:szCs w:val="22"/>
        </w:rPr>
        <w:lastRenderedPageBreak/>
        <w:t>PREAMBULE</w:t>
      </w:r>
    </w:p>
    <w:p w14:paraId="5C004C5D" w14:textId="77777777" w:rsidR="00B27630" w:rsidRDefault="00B27630">
      <w:pPr>
        <w:widowControl/>
        <w:jc w:val="both"/>
        <w:rPr>
          <w:rFonts w:ascii="Arial Narrow" w:hAnsi="Arial Narrow" w:cs="Arial"/>
          <w:sz w:val="22"/>
          <w:szCs w:val="22"/>
        </w:rPr>
      </w:pPr>
    </w:p>
    <w:p w14:paraId="127E8193" w14:textId="77777777" w:rsidR="00B27630" w:rsidRDefault="000A4E8D">
      <w:pPr>
        <w:widowControl/>
        <w:jc w:val="both"/>
        <w:rPr>
          <w:rFonts w:ascii="Arial Narrow" w:hAnsi="Arial Narrow" w:cs="Arial"/>
          <w:sz w:val="24"/>
          <w:szCs w:val="22"/>
        </w:rPr>
      </w:pPr>
      <w:r>
        <w:rPr>
          <w:rFonts w:ascii="Arial Narrow" w:hAnsi="Arial Narrow" w:cs="Arial"/>
          <w:sz w:val="24"/>
          <w:szCs w:val="22"/>
        </w:rPr>
        <w:t xml:space="preserve">Le présent cadre de réponse technique a pour objet de collecter les éléments essentiels de l’offre technique du soumissionnaire. </w:t>
      </w:r>
    </w:p>
    <w:p w14:paraId="1A3DAC90" w14:textId="77777777" w:rsidR="00B27630" w:rsidRDefault="000A4E8D">
      <w:pPr>
        <w:widowControl/>
        <w:jc w:val="both"/>
        <w:rPr>
          <w:rFonts w:ascii="Arial Narrow" w:hAnsi="Arial Narrow" w:cs="Arial"/>
          <w:sz w:val="24"/>
          <w:szCs w:val="22"/>
        </w:rPr>
      </w:pPr>
      <w:r>
        <w:rPr>
          <w:rFonts w:ascii="Arial Narrow" w:hAnsi="Arial Narrow" w:cs="Arial"/>
          <w:b/>
          <w:sz w:val="24"/>
          <w:szCs w:val="22"/>
        </w:rPr>
        <w:t>L’utilisation de ce document est obligatoire et doit être remis avec l'offre du soumissionnaire.</w:t>
      </w:r>
    </w:p>
    <w:p w14:paraId="4B11C0B7" w14:textId="77777777" w:rsidR="00B27630" w:rsidRDefault="00B27630">
      <w:pPr>
        <w:widowControl/>
        <w:jc w:val="both"/>
        <w:rPr>
          <w:rFonts w:ascii="Arial Narrow" w:hAnsi="Arial Narrow" w:cs="Arial"/>
          <w:sz w:val="24"/>
          <w:szCs w:val="22"/>
        </w:rPr>
      </w:pPr>
    </w:p>
    <w:p w14:paraId="031B135C" w14:textId="77777777" w:rsidR="00B27630" w:rsidRDefault="000A4E8D">
      <w:pPr>
        <w:widowControl/>
        <w:jc w:val="both"/>
        <w:rPr>
          <w:rFonts w:ascii="Arial Narrow" w:hAnsi="Arial Narrow" w:cs="Arial"/>
          <w:sz w:val="24"/>
          <w:szCs w:val="22"/>
        </w:rPr>
      </w:pPr>
      <w:r>
        <w:rPr>
          <w:rFonts w:ascii="Arial Narrow" w:hAnsi="Arial Narrow"/>
          <w:sz w:val="24"/>
          <w:szCs w:val="22"/>
          <w:lang w:eastAsia="en-US"/>
        </w:rPr>
        <w:t>Ces éléments constituent l’ossature des prestations, objet de l’engagement du soumissionnaire</w:t>
      </w:r>
      <w:r>
        <w:rPr>
          <w:rFonts w:ascii="Arial Narrow" w:hAnsi="Arial Narrow"/>
          <w:b/>
          <w:bCs/>
          <w:iCs/>
          <w:sz w:val="24"/>
          <w:szCs w:val="22"/>
        </w:rPr>
        <w:t>.</w:t>
      </w:r>
    </w:p>
    <w:p w14:paraId="40C272F5" w14:textId="77777777" w:rsidR="00B27630" w:rsidRDefault="00B27630">
      <w:pPr>
        <w:widowControl/>
        <w:jc w:val="both"/>
        <w:rPr>
          <w:rFonts w:ascii="Arial Narrow" w:hAnsi="Arial Narrow" w:cs="Arial"/>
          <w:sz w:val="24"/>
          <w:szCs w:val="22"/>
        </w:rPr>
      </w:pPr>
    </w:p>
    <w:p w14:paraId="7EC1063B" w14:textId="77777777" w:rsidR="00B27630" w:rsidRDefault="000A4E8D">
      <w:pPr>
        <w:widowControl/>
        <w:jc w:val="both"/>
        <w:rPr>
          <w:rFonts w:ascii="Arial Narrow" w:hAnsi="Arial Narrow"/>
          <w:b/>
          <w:bCs/>
          <w:iCs/>
          <w:sz w:val="24"/>
          <w:szCs w:val="22"/>
        </w:rPr>
      </w:pPr>
      <w:r>
        <w:rPr>
          <w:rFonts w:ascii="Arial Narrow" w:hAnsi="Arial Narrow"/>
          <w:bCs/>
          <w:iCs/>
          <w:sz w:val="24"/>
          <w:szCs w:val="22"/>
        </w:rPr>
        <w:t>Les renseignements indiqués dans le CRT</w:t>
      </w:r>
      <w:r>
        <w:rPr>
          <w:rFonts w:ascii="Arial Narrow" w:hAnsi="Arial Narrow"/>
          <w:b/>
          <w:bCs/>
          <w:iCs/>
          <w:sz w:val="24"/>
          <w:szCs w:val="22"/>
        </w:rPr>
        <w:t xml:space="preserve"> doivent être liés directement à l’objet de l’accord-cadre, et ne doivent pas être une simple énumération de l’organisation des moyens généraux de l’entreprise.</w:t>
      </w:r>
    </w:p>
    <w:p w14:paraId="4E19057C" w14:textId="77777777" w:rsidR="00B27630" w:rsidRDefault="00B27630">
      <w:pPr>
        <w:widowControl/>
        <w:jc w:val="both"/>
        <w:rPr>
          <w:rFonts w:ascii="Arial Narrow" w:hAnsi="Arial Narrow"/>
          <w:b/>
          <w:bCs/>
          <w:iCs/>
          <w:sz w:val="24"/>
          <w:szCs w:val="22"/>
        </w:rPr>
      </w:pPr>
    </w:p>
    <w:p w14:paraId="30F45039" w14:textId="77777777" w:rsidR="00B27630" w:rsidRDefault="000A4E8D">
      <w:pPr>
        <w:widowControl/>
        <w:jc w:val="both"/>
        <w:rPr>
          <w:rFonts w:ascii="Arial Narrow" w:eastAsia="Calibri" w:hAnsi="Arial Narrow" w:cs="Arial Narrow"/>
          <w:color w:val="000000"/>
          <w:sz w:val="24"/>
          <w:szCs w:val="22"/>
          <w:lang w:eastAsia="en-US"/>
        </w:rPr>
      </w:pPr>
      <w:r>
        <w:rPr>
          <w:rFonts w:ascii="Arial Narrow" w:eastAsia="Calibri" w:hAnsi="Arial Narrow" w:cs="Arial Narrow"/>
          <w:color w:val="000000"/>
          <w:sz w:val="24"/>
          <w:szCs w:val="22"/>
          <w:lang w:eastAsia="en-US"/>
        </w:rPr>
        <w:t xml:space="preserve">L’attention du soumissionnaire est attirée sur le fait que le cadre de réponse est une des pièces particulières constitutives de l’accord-cadre et que tous les engagements et affirmations qui y sont consignés sont contractuels et deviennent exécutoires. </w:t>
      </w:r>
    </w:p>
    <w:p w14:paraId="27B65CF2" w14:textId="77777777" w:rsidR="00B27630" w:rsidRDefault="00B27630">
      <w:pPr>
        <w:widowControl/>
        <w:jc w:val="both"/>
        <w:rPr>
          <w:rFonts w:ascii="Arial Narrow" w:hAnsi="Arial Narrow"/>
          <w:bCs/>
          <w:iCs/>
          <w:sz w:val="24"/>
          <w:szCs w:val="22"/>
        </w:rPr>
      </w:pPr>
    </w:p>
    <w:p w14:paraId="1A187946" w14:textId="77777777" w:rsidR="00B27630" w:rsidRDefault="000A4E8D">
      <w:pPr>
        <w:widowControl/>
        <w:jc w:val="both"/>
        <w:rPr>
          <w:rFonts w:ascii="Arial Narrow" w:hAnsi="Arial Narrow"/>
          <w:sz w:val="24"/>
          <w:szCs w:val="22"/>
        </w:rPr>
      </w:pPr>
      <w:r>
        <w:rPr>
          <w:rFonts w:ascii="Arial Narrow" w:hAnsi="Arial Narrow"/>
          <w:sz w:val="24"/>
          <w:szCs w:val="22"/>
        </w:rPr>
        <w:t xml:space="preserve">Le soumissionnaire répond impérativement à toutes les questions posées en explicitant de façon concise ses réponses. </w:t>
      </w:r>
      <w:r>
        <w:rPr>
          <w:rFonts w:ascii="Arial Narrow" w:hAnsi="Arial Narrow"/>
          <w:bCs/>
          <w:iCs/>
          <w:sz w:val="24"/>
          <w:szCs w:val="22"/>
        </w:rPr>
        <w:t>L’absence de réponse du soumissionnaire à une question entraîne l’irrégularité de son offre.</w:t>
      </w:r>
    </w:p>
    <w:p w14:paraId="37F11F3D" w14:textId="77777777" w:rsidR="00B27630" w:rsidRDefault="00B27630">
      <w:pPr>
        <w:widowControl/>
        <w:jc w:val="both"/>
        <w:rPr>
          <w:rFonts w:ascii="Arial Narrow" w:hAnsi="Arial Narrow"/>
          <w:sz w:val="24"/>
          <w:szCs w:val="22"/>
        </w:rPr>
      </w:pPr>
    </w:p>
    <w:p w14:paraId="38483277" w14:textId="77777777" w:rsidR="00B27630" w:rsidRDefault="000A4E8D">
      <w:pPr>
        <w:widowControl/>
        <w:jc w:val="both"/>
        <w:rPr>
          <w:rFonts w:ascii="Arial Narrow" w:hAnsi="Arial Narrow"/>
          <w:sz w:val="24"/>
          <w:szCs w:val="22"/>
        </w:rPr>
      </w:pPr>
      <w:r>
        <w:rPr>
          <w:rFonts w:ascii="Arial Narrow" w:hAnsi="Arial Narrow"/>
          <w:sz w:val="24"/>
          <w:szCs w:val="22"/>
        </w:rPr>
        <w:t>Le soumissionnaire peut joindre une annexe pour compléter une de ses réponses. Dans ce cas, il doit impérativement mentionner en fin de réponse l’identification de l’annexe. Une annexe ne peut en aucun cas se substituer à la réponse apportée à l’endroit prévu à cet effet dans le présent document, elle est un complément.</w:t>
      </w:r>
    </w:p>
    <w:p w14:paraId="44C4C7C3" w14:textId="77777777" w:rsidR="00B27630" w:rsidRDefault="00B27630">
      <w:pPr>
        <w:widowControl/>
        <w:jc w:val="both"/>
        <w:rPr>
          <w:rFonts w:ascii="Arial Narrow" w:hAnsi="Arial Narrow"/>
          <w:sz w:val="24"/>
          <w:szCs w:val="22"/>
        </w:rPr>
      </w:pPr>
    </w:p>
    <w:p w14:paraId="4C305716" w14:textId="77777777" w:rsidR="00B27630" w:rsidRDefault="000A4E8D">
      <w:pPr>
        <w:widowControl/>
        <w:jc w:val="both"/>
        <w:rPr>
          <w:rFonts w:ascii="Arial Narrow" w:hAnsi="Arial Narrow"/>
          <w:sz w:val="24"/>
          <w:szCs w:val="22"/>
        </w:rPr>
      </w:pPr>
      <w:r>
        <w:rPr>
          <w:rFonts w:ascii="Arial Narrow" w:hAnsi="Arial Narrow"/>
          <w:sz w:val="24"/>
          <w:szCs w:val="22"/>
        </w:rPr>
        <w:t>Le présent document et les éventuelles annexes serviront à l’analyse des offres conformément au règlement de la consultation.</w:t>
      </w:r>
    </w:p>
    <w:p w14:paraId="7589B943" w14:textId="77777777" w:rsidR="00B27630" w:rsidRDefault="000A4E8D">
      <w:pPr>
        <w:widowControl/>
        <w:spacing w:after="160" w:line="259" w:lineRule="auto"/>
        <w:rPr>
          <w:rFonts w:ascii="Arial Narrow" w:hAnsi="Arial Narrow"/>
          <w:sz w:val="22"/>
          <w:szCs w:val="22"/>
          <w:highlight w:val="yellow"/>
        </w:rPr>
      </w:pPr>
      <w:r>
        <w:rPr>
          <w:rFonts w:ascii="Arial Narrow" w:hAnsi="Arial Narrow"/>
          <w:sz w:val="22"/>
          <w:szCs w:val="22"/>
          <w:highlight w:val="yellow"/>
        </w:rPr>
        <w:br w:type="page" w:clear="all"/>
      </w:r>
    </w:p>
    <w:p w14:paraId="3F952A1D" w14:textId="77777777" w:rsidR="00B27630" w:rsidRDefault="000A4E8D">
      <w:pPr>
        <w:pStyle w:val="BP1"/>
        <w:jc w:val="center"/>
        <w:rPr>
          <w:rFonts w:ascii="Arial Narrow" w:hAnsi="Arial Narrow" w:cs="Arial"/>
          <w:b/>
          <w:sz w:val="22"/>
          <w:szCs w:val="22"/>
        </w:rPr>
      </w:pPr>
      <w:r>
        <w:rPr>
          <w:rFonts w:ascii="Arial Narrow" w:hAnsi="Arial Narrow" w:cs="Arial"/>
          <w:b/>
          <w:sz w:val="22"/>
          <w:szCs w:val="22"/>
        </w:rPr>
        <w:lastRenderedPageBreak/>
        <w:t>La réponse aux diverses rubriques ci-dessous, doit être formulée dans ce cadre de réponse technique. Le soumissionnaire peut donc utiliser autant de pages que nécessaire.</w:t>
      </w:r>
    </w:p>
    <w:p w14:paraId="587D6E3B" w14:textId="77777777" w:rsidR="00B27630" w:rsidRDefault="00B27630">
      <w:pPr>
        <w:pStyle w:val="BP1"/>
        <w:rPr>
          <w:rFonts w:ascii="Arial Narrow" w:hAnsi="Arial Narrow" w:cs="Arial"/>
          <w:sz w:val="22"/>
          <w:szCs w:val="22"/>
        </w:rPr>
      </w:pPr>
    </w:p>
    <w:p w14:paraId="5EFAA326" w14:textId="77777777" w:rsidR="00B27630" w:rsidRDefault="000A4E8D">
      <w:pPr>
        <w:pStyle w:val="Titre1"/>
        <w:rPr>
          <w:rFonts w:ascii="Arial Narrow" w:hAnsi="Arial Narrow"/>
          <w:iCs/>
          <w:color w:val="1F497D" w:themeColor="text2"/>
          <w:sz w:val="36"/>
        </w:rPr>
      </w:pPr>
      <w:bookmarkStart w:id="0" w:name="_Toc211433329"/>
      <w:r>
        <w:rPr>
          <w:rFonts w:ascii="Arial Narrow" w:hAnsi="Arial Narrow"/>
          <w:b w:val="0"/>
          <w:iCs/>
          <w:color w:val="1F497D" w:themeColor="text2"/>
          <w:sz w:val="36"/>
        </w:rPr>
        <w:t>Informations générales</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0"/>
      </w:tblGrid>
      <w:tr w:rsidR="00B27630" w14:paraId="7039D0D8" w14:textId="77777777">
        <w:trPr>
          <w:trHeight w:val="203"/>
        </w:trPr>
        <w:tc>
          <w:tcPr>
            <w:tcW w:w="9380" w:type="dxa"/>
            <w:shd w:val="clear" w:color="auto" w:fill="auto"/>
          </w:tcPr>
          <w:p w14:paraId="5051E137" w14:textId="77777777" w:rsidR="00B27630" w:rsidRDefault="000A4E8D">
            <w:pPr>
              <w:pStyle w:val="Titre2"/>
              <w:rPr>
                <w:b w:val="0"/>
                <w:bCs/>
                <w:iCs/>
                <w:spacing w:val="5"/>
                <w:sz w:val="24"/>
              </w:rPr>
            </w:pPr>
            <w:bookmarkStart w:id="1" w:name="_Toc211433330"/>
            <w:r>
              <w:rPr>
                <w:b w:val="0"/>
                <w:bCs/>
                <w:iCs/>
                <w:color w:val="002060"/>
                <w:spacing w:val="5"/>
                <w:sz w:val="24"/>
              </w:rPr>
              <w:t>Indiquer les coordonnées, nom et prénom du référent coordinateur en charge pour l’exécution des prestations et ainsi que ceux de son remplaçant</w:t>
            </w:r>
            <w:bookmarkEnd w:id="1"/>
            <w:r>
              <w:rPr>
                <w:b w:val="0"/>
                <w:bCs/>
                <w:iCs/>
                <w:color w:val="002060"/>
                <w:spacing w:val="5"/>
                <w:sz w:val="24"/>
              </w:rPr>
              <w:t xml:space="preserve"> </w:t>
            </w:r>
          </w:p>
        </w:tc>
      </w:tr>
      <w:tr w:rsidR="00B27630" w14:paraId="261D34A7" w14:textId="77777777">
        <w:trPr>
          <w:trHeight w:val="274"/>
        </w:trPr>
        <w:tc>
          <w:tcPr>
            <w:tcW w:w="9380" w:type="dxa"/>
            <w:shd w:val="clear" w:color="auto" w:fill="auto"/>
          </w:tcPr>
          <w:p w14:paraId="750DF4D0" w14:textId="77777777" w:rsidR="00B27630" w:rsidRDefault="00B27630">
            <w:pPr>
              <w:jc w:val="both"/>
              <w:rPr>
                <w:rFonts w:ascii="Arial Narrow" w:hAnsi="Arial Narrow" w:cs="Arial"/>
              </w:rPr>
            </w:pPr>
          </w:p>
          <w:p w14:paraId="3375C3A1" w14:textId="77777777" w:rsidR="00B27630" w:rsidRDefault="00B27630">
            <w:pPr>
              <w:jc w:val="both"/>
              <w:rPr>
                <w:rFonts w:ascii="Arial Narrow" w:hAnsi="Arial Narrow" w:cs="Arial"/>
              </w:rPr>
            </w:pPr>
          </w:p>
          <w:p w14:paraId="47DEB8E7" w14:textId="77777777" w:rsidR="00B27630" w:rsidRDefault="000A4E8D">
            <w:pPr>
              <w:pStyle w:val="Paragraphedeliste"/>
              <w:numPr>
                <w:ilvl w:val="0"/>
                <w:numId w:val="37"/>
              </w:numPr>
            </w:pPr>
            <w:bookmarkStart w:id="2" w:name="_Toc211433331"/>
            <w:r>
              <w:t>Référent coordinateur</w:t>
            </w:r>
            <w:bookmarkEnd w:id="2"/>
          </w:p>
          <w:p w14:paraId="46683F59" w14:textId="77777777" w:rsidR="00B27630" w:rsidRDefault="00B27630">
            <w:pPr>
              <w:jc w:val="both"/>
              <w:rPr>
                <w:rFonts w:ascii="Arial Narrow" w:hAnsi="Arial Narrow" w:cs="Arial"/>
              </w:rPr>
            </w:pPr>
          </w:p>
          <w:p w14:paraId="28531379" w14:textId="77777777" w:rsidR="00B27630" w:rsidRDefault="000A4E8D">
            <w:pPr>
              <w:jc w:val="both"/>
              <w:rPr>
                <w:rFonts w:ascii="Arial Narrow" w:hAnsi="Arial Narrow" w:cs="Arial"/>
              </w:rPr>
            </w:pPr>
            <w:r>
              <w:rPr>
                <w:rFonts w:ascii="Arial Narrow" w:hAnsi="Arial Narrow" w:cs="Arial"/>
              </w:rPr>
              <w:t>Nom et Prénom :</w:t>
            </w:r>
          </w:p>
          <w:p w14:paraId="161ED024" w14:textId="77777777" w:rsidR="00B27630" w:rsidRDefault="00B27630">
            <w:pPr>
              <w:jc w:val="both"/>
              <w:rPr>
                <w:rFonts w:ascii="Arial Narrow" w:hAnsi="Arial Narrow" w:cs="Arial"/>
              </w:rPr>
            </w:pPr>
          </w:p>
          <w:p w14:paraId="3723BDFC" w14:textId="77777777" w:rsidR="00B27630" w:rsidRDefault="000A4E8D">
            <w:pPr>
              <w:jc w:val="both"/>
              <w:rPr>
                <w:rFonts w:ascii="Arial Narrow" w:hAnsi="Arial Narrow" w:cs="Arial"/>
              </w:rPr>
            </w:pPr>
            <w:r>
              <w:rPr>
                <w:rFonts w:ascii="Arial Narrow" w:hAnsi="Arial Narrow" w:cs="Arial"/>
              </w:rPr>
              <w:t>Adresse mail :</w:t>
            </w:r>
          </w:p>
          <w:p w14:paraId="713C3C45" w14:textId="77777777" w:rsidR="00B27630" w:rsidRDefault="00B27630">
            <w:pPr>
              <w:jc w:val="both"/>
              <w:rPr>
                <w:rFonts w:ascii="Arial Narrow" w:hAnsi="Arial Narrow" w:cs="Arial"/>
              </w:rPr>
            </w:pPr>
          </w:p>
          <w:p w14:paraId="2EE10719" w14:textId="77777777" w:rsidR="00B27630" w:rsidRDefault="000A4E8D">
            <w:pPr>
              <w:jc w:val="both"/>
              <w:rPr>
                <w:rFonts w:ascii="Arial Narrow" w:hAnsi="Arial Narrow" w:cs="Arial"/>
              </w:rPr>
            </w:pPr>
            <w:r>
              <w:rPr>
                <w:rFonts w:ascii="Arial Narrow" w:hAnsi="Arial Narrow" w:cs="Arial"/>
              </w:rPr>
              <w:t>N° Téléphone :</w:t>
            </w:r>
          </w:p>
          <w:p w14:paraId="09DA1071" w14:textId="77777777" w:rsidR="00B27630" w:rsidRDefault="00B27630">
            <w:pPr>
              <w:jc w:val="both"/>
              <w:rPr>
                <w:rFonts w:ascii="Arial Narrow" w:hAnsi="Arial Narrow" w:cs="Arial"/>
              </w:rPr>
            </w:pPr>
          </w:p>
          <w:p w14:paraId="0DB58809" w14:textId="77777777" w:rsidR="00B27630" w:rsidRDefault="00B27630">
            <w:pPr>
              <w:jc w:val="both"/>
              <w:rPr>
                <w:rFonts w:ascii="Arial Narrow" w:hAnsi="Arial Narrow" w:cs="Arial"/>
              </w:rPr>
            </w:pPr>
          </w:p>
          <w:p w14:paraId="0830719A" w14:textId="77777777" w:rsidR="00B27630" w:rsidRDefault="000A4E8D">
            <w:pPr>
              <w:pStyle w:val="Paragraphedeliste"/>
              <w:numPr>
                <w:ilvl w:val="0"/>
                <w:numId w:val="37"/>
              </w:numPr>
            </w:pPr>
            <w:bookmarkStart w:id="3" w:name="_Toc211433332"/>
            <w:r>
              <w:t>Remplaçant du référent coordinateur</w:t>
            </w:r>
            <w:bookmarkEnd w:id="3"/>
          </w:p>
          <w:p w14:paraId="4582DA7D" w14:textId="77777777" w:rsidR="00B27630" w:rsidRDefault="00B27630">
            <w:pPr>
              <w:jc w:val="both"/>
              <w:rPr>
                <w:rFonts w:ascii="Arial Narrow" w:hAnsi="Arial Narrow" w:cs="Arial"/>
              </w:rPr>
            </w:pPr>
          </w:p>
          <w:p w14:paraId="4804DA6E" w14:textId="77777777" w:rsidR="00B27630" w:rsidRDefault="000A4E8D">
            <w:pPr>
              <w:jc w:val="both"/>
              <w:rPr>
                <w:rFonts w:ascii="Arial Narrow" w:hAnsi="Arial Narrow" w:cs="Arial"/>
              </w:rPr>
            </w:pPr>
            <w:r>
              <w:rPr>
                <w:rFonts w:ascii="Arial Narrow" w:hAnsi="Arial Narrow" w:cs="Arial"/>
              </w:rPr>
              <w:t>Nom et Prénom :</w:t>
            </w:r>
          </w:p>
          <w:p w14:paraId="7D3C92D0" w14:textId="77777777" w:rsidR="00B27630" w:rsidRDefault="00B27630">
            <w:pPr>
              <w:jc w:val="both"/>
              <w:rPr>
                <w:rFonts w:ascii="Arial Narrow" w:hAnsi="Arial Narrow" w:cs="Arial"/>
              </w:rPr>
            </w:pPr>
          </w:p>
          <w:p w14:paraId="17D92223" w14:textId="77777777" w:rsidR="00B27630" w:rsidRDefault="000A4E8D">
            <w:pPr>
              <w:jc w:val="both"/>
              <w:rPr>
                <w:rFonts w:ascii="Arial Narrow" w:hAnsi="Arial Narrow" w:cs="Arial"/>
              </w:rPr>
            </w:pPr>
            <w:r>
              <w:rPr>
                <w:rFonts w:ascii="Arial Narrow" w:hAnsi="Arial Narrow" w:cs="Arial"/>
              </w:rPr>
              <w:t>Adresse mail :</w:t>
            </w:r>
          </w:p>
          <w:p w14:paraId="7FFF53D4" w14:textId="77777777" w:rsidR="00B27630" w:rsidRDefault="00B27630">
            <w:pPr>
              <w:jc w:val="both"/>
              <w:rPr>
                <w:rFonts w:ascii="Arial Narrow" w:hAnsi="Arial Narrow" w:cs="Arial"/>
              </w:rPr>
            </w:pPr>
          </w:p>
          <w:p w14:paraId="013FF849" w14:textId="77777777" w:rsidR="00B27630" w:rsidRDefault="000A4E8D">
            <w:pPr>
              <w:jc w:val="both"/>
              <w:rPr>
                <w:rFonts w:ascii="Arial Narrow" w:hAnsi="Arial Narrow" w:cs="Arial"/>
              </w:rPr>
            </w:pPr>
            <w:r>
              <w:rPr>
                <w:rFonts w:ascii="Arial Narrow" w:hAnsi="Arial Narrow" w:cs="Arial"/>
              </w:rPr>
              <w:t>N° Téléphone :</w:t>
            </w:r>
          </w:p>
          <w:p w14:paraId="0E24BD33" w14:textId="77777777" w:rsidR="00B27630" w:rsidRDefault="00B27630">
            <w:pPr>
              <w:jc w:val="both"/>
              <w:rPr>
                <w:rFonts w:ascii="Arial Narrow" w:hAnsi="Arial Narrow" w:cs="Arial"/>
              </w:rPr>
            </w:pPr>
          </w:p>
          <w:p w14:paraId="327AF53E" w14:textId="77777777" w:rsidR="00B27630" w:rsidRDefault="00B27630">
            <w:pPr>
              <w:jc w:val="both"/>
              <w:rPr>
                <w:rFonts w:ascii="Arial Narrow" w:hAnsi="Arial Narrow" w:cs="Arial"/>
              </w:rPr>
            </w:pPr>
          </w:p>
          <w:p w14:paraId="321F14D8" w14:textId="77777777" w:rsidR="00B27630" w:rsidRDefault="00B27630">
            <w:pPr>
              <w:jc w:val="both"/>
              <w:rPr>
                <w:rFonts w:ascii="Arial Narrow" w:hAnsi="Arial Narrow" w:cs="Arial"/>
              </w:rPr>
            </w:pPr>
          </w:p>
          <w:p w14:paraId="6D6F5EF9" w14:textId="77777777" w:rsidR="00B27630" w:rsidRDefault="00B27630">
            <w:pPr>
              <w:jc w:val="both"/>
              <w:rPr>
                <w:rFonts w:ascii="Arial Narrow" w:hAnsi="Arial Narrow" w:cs="Arial"/>
              </w:rPr>
            </w:pPr>
          </w:p>
          <w:p w14:paraId="649B5700" w14:textId="77777777" w:rsidR="00B27630" w:rsidRDefault="00B27630">
            <w:pPr>
              <w:jc w:val="both"/>
              <w:rPr>
                <w:rFonts w:ascii="Arial Narrow" w:hAnsi="Arial Narrow" w:cs="Arial"/>
              </w:rPr>
            </w:pPr>
          </w:p>
          <w:p w14:paraId="366589D2" w14:textId="77777777" w:rsidR="00B27630" w:rsidRDefault="00B27630">
            <w:pPr>
              <w:jc w:val="both"/>
              <w:rPr>
                <w:rFonts w:ascii="Arial Narrow" w:hAnsi="Arial Narrow" w:cs="Arial"/>
              </w:rPr>
            </w:pPr>
          </w:p>
          <w:p w14:paraId="70650990" w14:textId="77777777" w:rsidR="00B27630" w:rsidRDefault="00B27630">
            <w:pPr>
              <w:jc w:val="both"/>
              <w:rPr>
                <w:rFonts w:ascii="Arial Narrow" w:hAnsi="Arial Narrow" w:cs="Arial"/>
              </w:rPr>
            </w:pPr>
          </w:p>
          <w:p w14:paraId="6F2CD611" w14:textId="77777777" w:rsidR="00B27630" w:rsidRDefault="00B27630">
            <w:pPr>
              <w:jc w:val="both"/>
              <w:rPr>
                <w:rFonts w:ascii="Arial Narrow" w:hAnsi="Arial Narrow" w:cs="Arial"/>
              </w:rPr>
            </w:pPr>
          </w:p>
        </w:tc>
      </w:tr>
    </w:tbl>
    <w:p w14:paraId="4979A27D" w14:textId="77777777" w:rsidR="00B27630" w:rsidRDefault="00B27630">
      <w:pPr>
        <w:pStyle w:val="BP1"/>
        <w:jc w:val="center"/>
        <w:rPr>
          <w:rFonts w:ascii="Arial Narrow" w:hAnsi="Arial Narrow" w:cs="Arial"/>
          <w:sz w:val="22"/>
          <w:szCs w:val="22"/>
        </w:rPr>
      </w:pPr>
    </w:p>
    <w:p w14:paraId="5A5B7B9C" w14:textId="77777777" w:rsidR="00B27630" w:rsidRDefault="000A4E8D">
      <w:pPr>
        <w:rPr>
          <w:rFonts w:ascii="Arial Narrow" w:hAnsi="Arial Narrow" w:cs="Arial"/>
          <w:sz w:val="22"/>
          <w:szCs w:val="22"/>
        </w:rPr>
      </w:pPr>
      <w:r>
        <w:rPr>
          <w:rFonts w:ascii="Arial Narrow" w:hAnsi="Arial Narrow" w:cs="Arial"/>
          <w:sz w:val="22"/>
          <w:szCs w:val="22"/>
        </w:rPr>
        <w:br w:type="page" w:clear="all"/>
      </w:r>
    </w:p>
    <w:p w14:paraId="02A20696" w14:textId="1346582A" w:rsidR="00B27630" w:rsidRDefault="000A4E8D">
      <w:pPr>
        <w:pStyle w:val="Titre1"/>
        <w:rPr>
          <w:rFonts w:ascii="Arial Narrow" w:hAnsi="Arial Narrow"/>
          <w:b w:val="0"/>
          <w:iCs/>
          <w:color w:val="1F497D" w:themeColor="text2"/>
          <w:sz w:val="36"/>
        </w:rPr>
      </w:pPr>
      <w:bookmarkStart w:id="4" w:name="_Toc211433333"/>
      <w:bookmarkStart w:id="5" w:name="_Hlk122612825"/>
      <w:bookmarkStart w:id="6" w:name="_Hlk222385913"/>
      <w:r>
        <w:rPr>
          <w:rFonts w:ascii="Arial Narrow" w:hAnsi="Arial Narrow"/>
          <w:b w:val="0"/>
          <w:iCs/>
          <w:color w:val="1F497D" w:themeColor="text2"/>
          <w:sz w:val="36"/>
        </w:rPr>
        <w:lastRenderedPageBreak/>
        <w:t>CRITERE TECHNIQUE</w:t>
      </w:r>
      <w:bookmarkEnd w:id="4"/>
    </w:p>
    <w:bookmarkEnd w:id="6"/>
    <w:p w14:paraId="1CE36616" w14:textId="77777777" w:rsidR="00B27630" w:rsidRDefault="00B27630">
      <w:pPr>
        <w:pStyle w:val="Textbody"/>
        <w:rPr>
          <w:rFonts w:ascii="Arial Narrow" w:hAnsi="Arial Narrow"/>
          <w:i w:val="0"/>
        </w:rPr>
      </w:pPr>
    </w:p>
    <w:p w14:paraId="5AD0194F" w14:textId="0CB111B6" w:rsidR="00B27630" w:rsidRDefault="000A4E8D">
      <w:pPr>
        <w:rPr>
          <w:rFonts w:ascii="Arial Narrow" w:eastAsiaTheme="minorEastAsia" w:hAnsi="Arial Narrow"/>
          <w:b/>
          <w:sz w:val="24"/>
          <w:szCs w:val="24"/>
        </w:rPr>
      </w:pPr>
      <w:r>
        <w:rPr>
          <w:rFonts w:ascii="Arial Narrow" w:hAnsi="Arial Narrow"/>
          <w:b/>
          <w:color w:val="002060"/>
          <w:sz w:val="24"/>
        </w:rPr>
        <w:t xml:space="preserve">Sous-critère n°1 :  </w:t>
      </w:r>
      <w:r>
        <w:rPr>
          <w:rFonts w:ascii="Arial Narrow" w:eastAsiaTheme="minorEastAsia" w:hAnsi="Arial Narrow"/>
          <w:b/>
          <w:sz w:val="24"/>
          <w:szCs w:val="24"/>
        </w:rPr>
        <w:t>Garanties apportées en termes de moyens humains,</w:t>
      </w:r>
      <w:r w:rsidR="008E1E7E">
        <w:rPr>
          <w:rFonts w:ascii="Arial Narrow" w:eastAsiaTheme="minorEastAsia" w:hAnsi="Arial Narrow"/>
          <w:b/>
          <w:sz w:val="24"/>
          <w:szCs w:val="24"/>
        </w:rPr>
        <w:t xml:space="preserve"> </w:t>
      </w:r>
      <w:r>
        <w:rPr>
          <w:rFonts w:ascii="Arial Narrow" w:eastAsiaTheme="minorEastAsia" w:hAnsi="Arial Narrow"/>
          <w:b/>
          <w:sz w:val="24"/>
          <w:szCs w:val="24"/>
        </w:rPr>
        <w:t>techniques et administratifs pour la réalisation des études des différents marchés subséquents - 10 points</w:t>
      </w:r>
    </w:p>
    <w:p w14:paraId="7C67C8D5" w14:textId="77777777" w:rsidR="00B27630" w:rsidRDefault="00B27630">
      <w:pPr>
        <w:pStyle w:val="Textbody"/>
        <w:rPr>
          <w:rFonts w:ascii="Arial Narrow" w:hAnsi="Arial Narrow"/>
          <w:b/>
          <w:i w:val="0"/>
          <w:color w:val="002060"/>
          <w:sz w:val="24"/>
        </w:rPr>
      </w:pPr>
    </w:p>
    <w:p w14:paraId="34908B1E" w14:textId="77777777" w:rsidR="00B27630" w:rsidRDefault="000A4E8D">
      <w:pPr>
        <w:tabs>
          <w:tab w:val="center" w:pos="6480"/>
        </w:tabs>
        <w:rPr>
          <w:rFonts w:ascii="Arial Narrow" w:hAnsi="Arial Narrow"/>
          <w:b/>
          <w:i/>
          <w:color w:val="FF0000"/>
        </w:rPr>
      </w:pPr>
      <w:bookmarkStart w:id="7" w:name="_Hlk211432825"/>
      <w:r>
        <w:rPr>
          <w:rFonts w:ascii="Arial Narrow" w:hAnsi="Arial Narrow"/>
          <w:b/>
          <w:i/>
          <w:color w:val="FF0000"/>
        </w:rPr>
        <w:t>Eléments attendus évalués dans le cadre de réponses techniques :</w:t>
      </w:r>
      <w:bookmarkEnd w:id="7"/>
    </w:p>
    <w:p w14:paraId="2835BB91" w14:textId="77777777" w:rsidR="00B27630" w:rsidRDefault="00B27630">
      <w:pPr>
        <w:pStyle w:val="Textbody"/>
        <w:rPr>
          <w:rFonts w:ascii="Arial Narrow" w:hAnsi="Arial Narrow"/>
          <w:i w:val="0"/>
        </w:rPr>
      </w:pPr>
    </w:p>
    <w:p w14:paraId="30696FF6" w14:textId="77777777" w:rsidR="00B27630" w:rsidRDefault="000A4E8D">
      <w:pPr>
        <w:pStyle w:val="Textbody"/>
        <w:numPr>
          <w:ilvl w:val="0"/>
          <w:numId w:val="40"/>
        </w:numPr>
        <w:rPr>
          <w:rFonts w:ascii="Arial Narrow" w:hAnsi="Arial Narrow"/>
          <w:b/>
          <w:bCs/>
          <w:iCs/>
          <w:sz w:val="22"/>
          <w:szCs w:val="22"/>
        </w:rPr>
      </w:pPr>
      <w:r>
        <w:rPr>
          <w:rFonts w:ascii="Arial Narrow" w:hAnsi="Arial Narrow"/>
          <w:b/>
          <w:bCs/>
          <w:iCs/>
          <w:sz w:val="22"/>
          <w:szCs w:val="22"/>
        </w:rPr>
        <w:t>Nombre d’intervenants pour mener à bien les études d’exécution et la rédaction du plan de retrait ;</w:t>
      </w:r>
    </w:p>
    <w:p w14:paraId="57F8F261" w14:textId="77777777" w:rsidR="00B27630" w:rsidRDefault="000A4E8D">
      <w:pPr>
        <w:pStyle w:val="Textbody"/>
        <w:numPr>
          <w:ilvl w:val="0"/>
          <w:numId w:val="40"/>
        </w:numPr>
        <w:rPr>
          <w:rFonts w:ascii="Arial Narrow" w:hAnsi="Arial Narrow"/>
          <w:b/>
          <w:bCs/>
          <w:iCs/>
          <w:sz w:val="22"/>
          <w:szCs w:val="22"/>
        </w:rPr>
      </w:pPr>
      <w:r>
        <w:rPr>
          <w:rFonts w:ascii="Arial Narrow" w:hAnsi="Arial Narrow"/>
          <w:b/>
          <w:bCs/>
          <w:iCs/>
          <w:sz w:val="22"/>
          <w:szCs w:val="22"/>
        </w:rPr>
        <w:t xml:space="preserve">Qualifications, compétences et expériences des intervenants ; </w:t>
      </w:r>
    </w:p>
    <w:p w14:paraId="04774E0E" w14:textId="77777777" w:rsidR="00B27630" w:rsidRDefault="000A4E8D">
      <w:pPr>
        <w:pStyle w:val="Textbody"/>
        <w:numPr>
          <w:ilvl w:val="0"/>
          <w:numId w:val="40"/>
        </w:numPr>
        <w:rPr>
          <w:rFonts w:ascii="Arial Narrow" w:hAnsi="Arial Narrow"/>
          <w:b/>
          <w:bCs/>
          <w:iCs/>
          <w:sz w:val="22"/>
          <w:szCs w:val="22"/>
        </w:rPr>
      </w:pPr>
      <w:r>
        <w:rPr>
          <w:rFonts w:ascii="Arial Narrow" w:hAnsi="Arial Narrow"/>
          <w:b/>
          <w:bCs/>
          <w:iCs/>
          <w:sz w:val="22"/>
          <w:szCs w:val="22"/>
        </w:rPr>
        <w:t>Organisation durant les études d’exécution ;</w:t>
      </w:r>
    </w:p>
    <w:p w14:paraId="6FFA2841" w14:textId="77777777" w:rsidR="00B27630" w:rsidRDefault="000A4E8D">
      <w:pPr>
        <w:pStyle w:val="Textbody"/>
        <w:numPr>
          <w:ilvl w:val="0"/>
          <w:numId w:val="40"/>
        </w:numPr>
        <w:rPr>
          <w:rFonts w:ascii="Arial Narrow" w:hAnsi="Arial Narrow"/>
          <w:b/>
          <w:bCs/>
          <w:iCs/>
          <w:sz w:val="22"/>
          <w:szCs w:val="22"/>
        </w:rPr>
      </w:pPr>
      <w:r>
        <w:rPr>
          <w:rFonts w:ascii="Arial Narrow" w:hAnsi="Arial Narrow"/>
          <w:b/>
          <w:bCs/>
          <w:iCs/>
          <w:sz w:val="22"/>
          <w:szCs w:val="22"/>
        </w:rPr>
        <w:t>Interlocuteur pressenti pour assurer la liaison entre le bureau d’études et le chantier.</w:t>
      </w:r>
    </w:p>
    <w:p w14:paraId="6AE73627" w14:textId="77777777" w:rsidR="00B27630" w:rsidRDefault="00B27630">
      <w:pPr>
        <w:pStyle w:val="Textbody"/>
        <w:rPr>
          <w:rFonts w:ascii="Arial Narrow" w:hAnsi="Arial Narrow"/>
          <w:i w:val="0"/>
        </w:rPr>
      </w:pPr>
    </w:p>
    <w:p w14:paraId="43156FC7" w14:textId="77777777" w:rsidR="00B27630" w:rsidRDefault="00B27630">
      <w:pPr>
        <w:pStyle w:val="Textbody"/>
        <w:rPr>
          <w:rFonts w:ascii="Arial Narrow" w:hAnsi="Arial Narrow"/>
          <w:i w:val="0"/>
        </w:rPr>
      </w:pPr>
    </w:p>
    <w:p w14:paraId="286DF7A4" w14:textId="77777777" w:rsidR="00B27630" w:rsidRDefault="00B27630">
      <w:pPr>
        <w:pStyle w:val="Textbody"/>
        <w:rPr>
          <w:rFonts w:ascii="Arial Narrow" w:hAnsi="Arial Narrow"/>
          <w:i w:val="0"/>
        </w:rPr>
      </w:pPr>
    </w:p>
    <w:p w14:paraId="1DC219F5" w14:textId="77777777" w:rsidR="00B27630" w:rsidRDefault="00B27630">
      <w:pPr>
        <w:pStyle w:val="Textbody"/>
        <w:rPr>
          <w:rFonts w:ascii="Arial Narrow" w:hAnsi="Arial Narrow"/>
          <w:i w:val="0"/>
        </w:rPr>
      </w:pPr>
    </w:p>
    <w:p w14:paraId="3A6A9B81" w14:textId="77777777" w:rsidR="00B27630" w:rsidRDefault="00B27630">
      <w:pPr>
        <w:pStyle w:val="Textbody"/>
        <w:rPr>
          <w:rFonts w:ascii="Arial Narrow" w:hAnsi="Arial Narrow"/>
          <w:i w:val="0"/>
        </w:rPr>
      </w:pPr>
    </w:p>
    <w:p w14:paraId="26DC72FD" w14:textId="77777777" w:rsidR="00B27630" w:rsidRDefault="00B27630">
      <w:pPr>
        <w:pStyle w:val="Textbody"/>
        <w:rPr>
          <w:rFonts w:ascii="Arial Narrow" w:hAnsi="Arial Narrow"/>
          <w:i w:val="0"/>
        </w:rPr>
      </w:pPr>
    </w:p>
    <w:p w14:paraId="7234268E" w14:textId="77777777" w:rsidR="00B27630" w:rsidRDefault="00B27630">
      <w:pPr>
        <w:pStyle w:val="Textbody"/>
        <w:rPr>
          <w:rFonts w:ascii="Arial Narrow" w:hAnsi="Arial Narrow"/>
          <w:i w:val="0"/>
        </w:rPr>
      </w:pPr>
    </w:p>
    <w:p w14:paraId="55B7FCD6" w14:textId="77777777" w:rsidR="00B27630" w:rsidRDefault="00B27630">
      <w:pPr>
        <w:pStyle w:val="Textbody"/>
        <w:rPr>
          <w:rFonts w:ascii="Arial Narrow" w:hAnsi="Arial Narrow"/>
          <w:i w:val="0"/>
        </w:rPr>
      </w:pPr>
    </w:p>
    <w:p w14:paraId="0E6B8346" w14:textId="77777777" w:rsidR="00B27630" w:rsidRDefault="00B27630">
      <w:pPr>
        <w:pStyle w:val="Textbody"/>
        <w:rPr>
          <w:rFonts w:ascii="Arial Narrow" w:hAnsi="Arial Narrow"/>
          <w:i w:val="0"/>
        </w:rPr>
      </w:pPr>
    </w:p>
    <w:p w14:paraId="4D97CCA0" w14:textId="77777777" w:rsidR="00B27630" w:rsidRDefault="00B27630">
      <w:pPr>
        <w:pStyle w:val="Textbody"/>
        <w:rPr>
          <w:rFonts w:ascii="Arial Narrow" w:hAnsi="Arial Narrow"/>
          <w:i w:val="0"/>
        </w:rPr>
      </w:pPr>
    </w:p>
    <w:p w14:paraId="5391F8CE" w14:textId="77777777" w:rsidR="00B27630" w:rsidRDefault="00B27630">
      <w:pPr>
        <w:pStyle w:val="Textbody"/>
        <w:rPr>
          <w:rFonts w:ascii="Arial Narrow" w:hAnsi="Arial Narrow"/>
          <w:i w:val="0"/>
        </w:rPr>
      </w:pPr>
    </w:p>
    <w:p w14:paraId="2202D925" w14:textId="77777777" w:rsidR="00B27630" w:rsidRDefault="00B27630">
      <w:pPr>
        <w:pStyle w:val="Textbody"/>
        <w:rPr>
          <w:rFonts w:ascii="Arial Narrow" w:hAnsi="Arial Narrow"/>
          <w:i w:val="0"/>
        </w:rPr>
      </w:pPr>
    </w:p>
    <w:p w14:paraId="62511FE7" w14:textId="77777777" w:rsidR="00B27630" w:rsidRDefault="00B27630">
      <w:pPr>
        <w:pStyle w:val="Textbody"/>
        <w:rPr>
          <w:rFonts w:ascii="Arial Narrow" w:hAnsi="Arial Narrow"/>
          <w:i w:val="0"/>
        </w:rPr>
      </w:pPr>
    </w:p>
    <w:p w14:paraId="5D41DB59" w14:textId="77777777" w:rsidR="00B27630" w:rsidRDefault="00B27630">
      <w:pPr>
        <w:pStyle w:val="Textbody"/>
        <w:rPr>
          <w:rFonts w:ascii="Arial Narrow" w:hAnsi="Arial Narrow"/>
          <w:i w:val="0"/>
        </w:rPr>
      </w:pPr>
    </w:p>
    <w:p w14:paraId="4288DDE4" w14:textId="77777777" w:rsidR="00B27630" w:rsidRDefault="00B27630">
      <w:pPr>
        <w:pStyle w:val="Textbody"/>
        <w:rPr>
          <w:rFonts w:ascii="Arial Narrow" w:hAnsi="Arial Narrow"/>
          <w:i w:val="0"/>
        </w:rPr>
      </w:pPr>
    </w:p>
    <w:p w14:paraId="17B557A3" w14:textId="77777777" w:rsidR="00B27630" w:rsidRDefault="00B27630">
      <w:pPr>
        <w:pStyle w:val="Textbody"/>
        <w:rPr>
          <w:rFonts w:ascii="Arial Narrow" w:hAnsi="Arial Narrow"/>
          <w:i w:val="0"/>
        </w:rPr>
      </w:pPr>
    </w:p>
    <w:p w14:paraId="22EFB998" w14:textId="77777777" w:rsidR="00B27630" w:rsidRDefault="00B27630">
      <w:pPr>
        <w:pStyle w:val="Textbody"/>
        <w:rPr>
          <w:rFonts w:ascii="Arial Narrow" w:hAnsi="Arial Narrow"/>
          <w:i w:val="0"/>
        </w:rPr>
      </w:pPr>
    </w:p>
    <w:p w14:paraId="61AFCA98" w14:textId="77777777" w:rsidR="00B27630" w:rsidRDefault="000A4E8D">
      <w:pPr>
        <w:rPr>
          <w:rFonts w:ascii="Arial Narrow" w:hAnsi="Arial Narrow"/>
        </w:rPr>
      </w:pPr>
      <w:r>
        <w:rPr>
          <w:rFonts w:ascii="Arial Narrow" w:hAnsi="Arial Narrow"/>
          <w:i/>
        </w:rPr>
        <w:br w:type="page" w:clear="all"/>
      </w:r>
    </w:p>
    <w:p w14:paraId="2FFC02E9" w14:textId="00012D6A" w:rsidR="00B27630" w:rsidRDefault="000A4E8D">
      <w:pPr>
        <w:ind w:left="360"/>
        <w:rPr>
          <w:rFonts w:ascii="Arial Narrow" w:hAnsi="Arial Narrow"/>
          <w:b/>
          <w:sz w:val="24"/>
          <w:szCs w:val="24"/>
        </w:rPr>
      </w:pPr>
      <w:r>
        <w:rPr>
          <w:rFonts w:ascii="Arial Narrow" w:hAnsi="Arial Narrow"/>
          <w:b/>
          <w:color w:val="002060"/>
          <w:sz w:val="24"/>
        </w:rPr>
        <w:lastRenderedPageBreak/>
        <w:t xml:space="preserve">Sous-critère n°2 : </w:t>
      </w:r>
      <w:r>
        <w:rPr>
          <w:rFonts w:ascii="Arial Narrow" w:eastAsiaTheme="minorEastAsia" w:hAnsi="Arial Narrow"/>
          <w:b/>
          <w:sz w:val="24"/>
          <w:szCs w:val="24"/>
        </w:rPr>
        <w:t>Garanties apportées en termes de moyens humains,</w:t>
      </w:r>
      <w:r w:rsidR="008E1E7E">
        <w:rPr>
          <w:rFonts w:ascii="Arial Narrow" w:eastAsiaTheme="minorEastAsia" w:hAnsi="Arial Narrow"/>
          <w:b/>
          <w:sz w:val="24"/>
          <w:szCs w:val="24"/>
        </w:rPr>
        <w:t xml:space="preserve"> </w:t>
      </w:r>
      <w:r>
        <w:rPr>
          <w:rFonts w:ascii="Arial Narrow" w:eastAsiaTheme="minorEastAsia" w:hAnsi="Arial Narrow"/>
          <w:b/>
          <w:sz w:val="24"/>
          <w:szCs w:val="24"/>
        </w:rPr>
        <w:t>techniques et administratifs pour la réalisation des travaux des marchés subséquents – 25 points</w:t>
      </w:r>
    </w:p>
    <w:p w14:paraId="72086861" w14:textId="77777777" w:rsidR="00B27630" w:rsidRDefault="00B27630">
      <w:pPr>
        <w:pStyle w:val="Textbody"/>
        <w:rPr>
          <w:rFonts w:ascii="Arial Narrow" w:hAnsi="Arial Narrow"/>
          <w:b/>
          <w:color w:val="FF0000"/>
        </w:rPr>
      </w:pPr>
    </w:p>
    <w:p w14:paraId="479932DF" w14:textId="77777777" w:rsidR="00B27630" w:rsidRDefault="000A4E8D">
      <w:pPr>
        <w:pStyle w:val="Textbody"/>
        <w:rPr>
          <w:rFonts w:ascii="Arial Narrow" w:hAnsi="Arial Narrow"/>
          <w:b/>
          <w:i w:val="0"/>
          <w:color w:val="002060"/>
          <w:sz w:val="24"/>
        </w:rPr>
      </w:pPr>
      <w:r w:rsidRPr="008E1E7E">
        <w:rPr>
          <w:rFonts w:ascii="Arial Narrow" w:hAnsi="Arial Narrow"/>
          <w:b/>
          <w:color w:val="FF0000"/>
        </w:rPr>
        <w:t>Eléments attendus évalués dans le cadre de réponses techniques :</w:t>
      </w:r>
    </w:p>
    <w:p w14:paraId="5B416290" w14:textId="77777777" w:rsidR="00B27630" w:rsidRDefault="00B27630">
      <w:pPr>
        <w:pStyle w:val="Textbody"/>
        <w:rPr>
          <w:rFonts w:ascii="Arial Narrow" w:hAnsi="Arial Narrow"/>
          <w:i w:val="0"/>
        </w:rPr>
      </w:pPr>
    </w:p>
    <w:p w14:paraId="766F0813" w14:textId="77777777" w:rsidR="00B27630" w:rsidRDefault="000A4E8D">
      <w:pPr>
        <w:pStyle w:val="Textbody"/>
        <w:numPr>
          <w:ilvl w:val="0"/>
          <w:numId w:val="40"/>
        </w:numPr>
        <w:rPr>
          <w:rFonts w:ascii="Arial Narrow" w:hAnsi="Arial Narrow"/>
          <w:b/>
          <w:bCs/>
          <w:iCs/>
          <w:sz w:val="22"/>
          <w:szCs w:val="22"/>
        </w:rPr>
      </w:pPr>
      <w:bookmarkStart w:id="8" w:name="_Hlk211589598"/>
      <w:r>
        <w:rPr>
          <w:rFonts w:ascii="Arial Narrow" w:hAnsi="Arial Narrow"/>
          <w:b/>
          <w:bCs/>
          <w:iCs/>
          <w:sz w:val="22"/>
          <w:szCs w:val="22"/>
        </w:rPr>
        <w:t>Indication des effectifs et des spécialités en fonction des grandes familles de prestations ou d’interventions ;</w:t>
      </w:r>
    </w:p>
    <w:p w14:paraId="1C95B1F9" w14:textId="77777777" w:rsidR="00B27630" w:rsidRDefault="000A4E8D">
      <w:pPr>
        <w:pStyle w:val="Textbody"/>
        <w:numPr>
          <w:ilvl w:val="0"/>
          <w:numId w:val="40"/>
        </w:numPr>
        <w:rPr>
          <w:rFonts w:ascii="Arial Narrow" w:hAnsi="Arial Narrow"/>
          <w:b/>
          <w:bCs/>
          <w:iCs/>
          <w:sz w:val="22"/>
          <w:szCs w:val="22"/>
        </w:rPr>
      </w:pPr>
      <w:r>
        <w:rPr>
          <w:rFonts w:ascii="Arial Narrow" w:hAnsi="Arial Narrow"/>
          <w:b/>
          <w:bCs/>
          <w:iCs/>
          <w:sz w:val="22"/>
          <w:szCs w:val="22"/>
        </w:rPr>
        <w:t>Qualifications, compétences et expériences du personnel d’encadrement ;</w:t>
      </w:r>
    </w:p>
    <w:p w14:paraId="35D954AE" w14:textId="77777777" w:rsidR="00B27630" w:rsidRDefault="000A4E8D">
      <w:pPr>
        <w:pStyle w:val="Textbody"/>
        <w:numPr>
          <w:ilvl w:val="0"/>
          <w:numId w:val="40"/>
        </w:numPr>
        <w:rPr>
          <w:rFonts w:ascii="Arial Narrow" w:hAnsi="Arial Narrow"/>
          <w:b/>
          <w:bCs/>
          <w:iCs/>
          <w:sz w:val="22"/>
          <w:szCs w:val="22"/>
        </w:rPr>
      </w:pPr>
      <w:r>
        <w:rPr>
          <w:rFonts w:ascii="Arial Narrow" w:hAnsi="Arial Narrow"/>
          <w:b/>
          <w:bCs/>
          <w:sz w:val="22"/>
          <w:szCs w:val="22"/>
        </w:rPr>
        <w:t>Les effectifs des équipes d’exécutions ainsi que les modes opératoires des tâches majeures à réaliser ;</w:t>
      </w:r>
    </w:p>
    <w:p w14:paraId="6D926C07" w14:textId="77777777" w:rsidR="00B27630" w:rsidRDefault="000A4E8D">
      <w:pPr>
        <w:pStyle w:val="Textbody"/>
        <w:numPr>
          <w:ilvl w:val="0"/>
          <w:numId w:val="40"/>
        </w:numPr>
        <w:rPr>
          <w:rFonts w:ascii="Arial Narrow" w:hAnsi="Arial Narrow"/>
          <w:b/>
          <w:bCs/>
          <w:iCs/>
          <w:sz w:val="22"/>
          <w:szCs w:val="22"/>
        </w:rPr>
      </w:pPr>
      <w:r>
        <w:rPr>
          <w:rFonts w:ascii="Arial Narrow" w:hAnsi="Arial Narrow"/>
          <w:b/>
          <w:bCs/>
          <w:iCs/>
          <w:sz w:val="22"/>
          <w:szCs w:val="22"/>
        </w:rPr>
        <w:t xml:space="preserve">Compétences et habilitations spécifiques pour l’exécution des travaux ; </w:t>
      </w:r>
    </w:p>
    <w:p w14:paraId="25473A10" w14:textId="77777777" w:rsidR="00B27630" w:rsidRDefault="000A4E8D">
      <w:pPr>
        <w:pStyle w:val="Textbody"/>
        <w:numPr>
          <w:ilvl w:val="0"/>
          <w:numId w:val="40"/>
        </w:numPr>
        <w:rPr>
          <w:rFonts w:ascii="Arial Narrow" w:hAnsi="Arial Narrow"/>
          <w:b/>
          <w:bCs/>
          <w:iCs/>
          <w:sz w:val="22"/>
          <w:szCs w:val="22"/>
        </w:rPr>
      </w:pPr>
      <w:r>
        <w:rPr>
          <w:rFonts w:ascii="Arial Narrow" w:hAnsi="Arial Narrow"/>
          <w:b/>
          <w:bCs/>
          <w:iCs/>
          <w:sz w:val="22"/>
          <w:szCs w:val="22"/>
        </w:rPr>
        <w:t>Temps de présence de l’encadrement sur le chantier ;</w:t>
      </w:r>
    </w:p>
    <w:p w14:paraId="388B327B" w14:textId="77777777" w:rsidR="00B27630" w:rsidRDefault="000A4E8D">
      <w:pPr>
        <w:pStyle w:val="Textbody"/>
        <w:numPr>
          <w:ilvl w:val="0"/>
          <w:numId w:val="40"/>
        </w:numPr>
        <w:rPr>
          <w:rFonts w:ascii="Arial Narrow" w:hAnsi="Arial Narrow"/>
          <w:b/>
          <w:bCs/>
          <w:iCs/>
          <w:sz w:val="22"/>
          <w:szCs w:val="22"/>
        </w:rPr>
      </w:pPr>
      <w:r>
        <w:rPr>
          <w:rFonts w:ascii="Arial Narrow" w:hAnsi="Arial Narrow"/>
          <w:b/>
          <w:bCs/>
          <w:iCs/>
          <w:sz w:val="22"/>
          <w:szCs w:val="22"/>
        </w:rPr>
        <w:t>Organisation de la sécurité sur le chantier.</w:t>
      </w:r>
      <w:bookmarkEnd w:id="8"/>
    </w:p>
    <w:p w14:paraId="4F1C7B24" w14:textId="77777777" w:rsidR="00B27630" w:rsidRDefault="00B27630">
      <w:pPr>
        <w:pStyle w:val="Textbody"/>
        <w:rPr>
          <w:rFonts w:ascii="Arial Narrow" w:hAnsi="Arial Narrow"/>
          <w:b/>
          <w:bCs/>
          <w:iCs/>
          <w:sz w:val="22"/>
          <w:szCs w:val="22"/>
        </w:rPr>
      </w:pPr>
    </w:p>
    <w:p w14:paraId="12ACE17B" w14:textId="77777777" w:rsidR="00B27630" w:rsidRDefault="00B27630">
      <w:pPr>
        <w:pStyle w:val="Textbody"/>
        <w:rPr>
          <w:rFonts w:ascii="Arial Narrow" w:hAnsi="Arial Narrow"/>
          <w:i w:val="0"/>
        </w:rPr>
      </w:pPr>
    </w:p>
    <w:p w14:paraId="0D52F784" w14:textId="77777777" w:rsidR="00B27630" w:rsidRDefault="00B27630">
      <w:pPr>
        <w:pStyle w:val="Textbody"/>
        <w:rPr>
          <w:rFonts w:ascii="Arial Narrow" w:hAnsi="Arial Narrow"/>
          <w:i w:val="0"/>
        </w:rPr>
      </w:pPr>
    </w:p>
    <w:p w14:paraId="42EE2F89" w14:textId="77777777" w:rsidR="00B27630" w:rsidRDefault="00B27630">
      <w:pPr>
        <w:pStyle w:val="Textbody"/>
        <w:rPr>
          <w:rFonts w:ascii="Arial Narrow" w:hAnsi="Arial Narrow"/>
          <w:i w:val="0"/>
        </w:rPr>
      </w:pPr>
    </w:p>
    <w:p w14:paraId="46A27788" w14:textId="77777777" w:rsidR="00B27630" w:rsidRDefault="00B27630">
      <w:pPr>
        <w:pStyle w:val="Textbody"/>
        <w:rPr>
          <w:rFonts w:ascii="Arial Narrow" w:hAnsi="Arial Narrow"/>
          <w:i w:val="0"/>
        </w:rPr>
      </w:pPr>
    </w:p>
    <w:p w14:paraId="61D0714C" w14:textId="77777777" w:rsidR="00B27630" w:rsidRDefault="00B27630">
      <w:pPr>
        <w:pStyle w:val="Textbody"/>
        <w:rPr>
          <w:rFonts w:ascii="Arial Narrow" w:hAnsi="Arial Narrow"/>
          <w:i w:val="0"/>
        </w:rPr>
      </w:pPr>
    </w:p>
    <w:p w14:paraId="14976919" w14:textId="77777777" w:rsidR="00B27630" w:rsidRDefault="00B27630">
      <w:pPr>
        <w:pStyle w:val="Textbody"/>
        <w:rPr>
          <w:rFonts w:ascii="Arial Narrow" w:hAnsi="Arial Narrow"/>
          <w:i w:val="0"/>
        </w:rPr>
      </w:pPr>
    </w:p>
    <w:p w14:paraId="0FA79A8F" w14:textId="77777777" w:rsidR="00B27630" w:rsidRDefault="00B27630">
      <w:pPr>
        <w:pStyle w:val="Textbody"/>
        <w:rPr>
          <w:rFonts w:ascii="Arial Narrow" w:hAnsi="Arial Narrow"/>
          <w:i w:val="0"/>
        </w:rPr>
      </w:pPr>
    </w:p>
    <w:p w14:paraId="2BE11573" w14:textId="77777777" w:rsidR="00B27630" w:rsidRDefault="00B27630">
      <w:pPr>
        <w:pStyle w:val="Textbody"/>
        <w:rPr>
          <w:rFonts w:ascii="Arial Narrow" w:hAnsi="Arial Narrow"/>
          <w:i w:val="0"/>
        </w:rPr>
      </w:pPr>
    </w:p>
    <w:p w14:paraId="7500AAC6" w14:textId="77777777" w:rsidR="00B27630" w:rsidRDefault="00B27630">
      <w:pPr>
        <w:pStyle w:val="Textbody"/>
        <w:rPr>
          <w:rFonts w:ascii="Arial Narrow" w:hAnsi="Arial Narrow"/>
          <w:i w:val="0"/>
        </w:rPr>
      </w:pPr>
    </w:p>
    <w:p w14:paraId="35A47181" w14:textId="77777777" w:rsidR="00B27630" w:rsidRDefault="00B27630">
      <w:pPr>
        <w:pStyle w:val="Textbody"/>
        <w:rPr>
          <w:rFonts w:ascii="Arial Narrow" w:hAnsi="Arial Narrow"/>
          <w:i w:val="0"/>
        </w:rPr>
      </w:pPr>
    </w:p>
    <w:p w14:paraId="00A33A35" w14:textId="77777777" w:rsidR="00B27630" w:rsidRDefault="00B27630">
      <w:pPr>
        <w:pStyle w:val="Textbody"/>
        <w:rPr>
          <w:rFonts w:ascii="Arial Narrow" w:hAnsi="Arial Narrow"/>
          <w:i w:val="0"/>
        </w:rPr>
      </w:pPr>
    </w:p>
    <w:p w14:paraId="10FCBCA7" w14:textId="77777777" w:rsidR="00B27630" w:rsidRDefault="00B27630">
      <w:pPr>
        <w:pStyle w:val="Textbody"/>
        <w:rPr>
          <w:rFonts w:ascii="Arial Narrow" w:hAnsi="Arial Narrow"/>
          <w:i w:val="0"/>
        </w:rPr>
      </w:pPr>
    </w:p>
    <w:p w14:paraId="4ADE0B64" w14:textId="77777777" w:rsidR="00B27630" w:rsidRDefault="00B27630">
      <w:pPr>
        <w:pStyle w:val="Textbody"/>
        <w:rPr>
          <w:rFonts w:ascii="Arial Narrow" w:hAnsi="Arial Narrow"/>
          <w:i w:val="0"/>
        </w:rPr>
      </w:pPr>
    </w:p>
    <w:p w14:paraId="4367CD90" w14:textId="77777777" w:rsidR="00B27630" w:rsidRDefault="00B27630">
      <w:pPr>
        <w:pStyle w:val="Textbody"/>
        <w:rPr>
          <w:rFonts w:ascii="Arial Narrow" w:hAnsi="Arial Narrow"/>
          <w:i w:val="0"/>
        </w:rPr>
      </w:pPr>
    </w:p>
    <w:p w14:paraId="0045E163" w14:textId="77777777" w:rsidR="00B27630" w:rsidRDefault="00B27630">
      <w:pPr>
        <w:pStyle w:val="Textbody"/>
        <w:rPr>
          <w:rFonts w:ascii="Arial Narrow" w:hAnsi="Arial Narrow"/>
          <w:i w:val="0"/>
        </w:rPr>
      </w:pPr>
    </w:p>
    <w:p w14:paraId="13E43ECD" w14:textId="77777777" w:rsidR="00B27630" w:rsidRDefault="00B27630">
      <w:pPr>
        <w:pStyle w:val="Textbody"/>
        <w:rPr>
          <w:rFonts w:ascii="Arial Narrow" w:hAnsi="Arial Narrow"/>
          <w:i w:val="0"/>
        </w:rPr>
      </w:pPr>
    </w:p>
    <w:p w14:paraId="3649FBEB" w14:textId="77777777" w:rsidR="00B27630" w:rsidRDefault="00B27630">
      <w:pPr>
        <w:pStyle w:val="Textbody"/>
        <w:rPr>
          <w:rFonts w:ascii="Arial Narrow" w:hAnsi="Arial Narrow"/>
          <w:i w:val="0"/>
        </w:rPr>
      </w:pPr>
    </w:p>
    <w:p w14:paraId="4F52261E" w14:textId="77777777" w:rsidR="00B27630" w:rsidRDefault="00B27630">
      <w:pPr>
        <w:pStyle w:val="Textbody"/>
        <w:rPr>
          <w:rFonts w:ascii="Arial Narrow" w:hAnsi="Arial Narrow"/>
          <w:i w:val="0"/>
        </w:rPr>
      </w:pPr>
    </w:p>
    <w:p w14:paraId="1D8D1E59" w14:textId="77777777" w:rsidR="00B27630" w:rsidRDefault="00B27630">
      <w:pPr>
        <w:pStyle w:val="Textbody"/>
        <w:rPr>
          <w:rFonts w:ascii="Arial Narrow" w:hAnsi="Arial Narrow"/>
          <w:i w:val="0"/>
        </w:rPr>
      </w:pPr>
    </w:p>
    <w:p w14:paraId="49D200D1" w14:textId="77777777" w:rsidR="00B27630" w:rsidRDefault="00B27630">
      <w:pPr>
        <w:pStyle w:val="Textbody"/>
        <w:rPr>
          <w:rFonts w:ascii="Arial Narrow" w:hAnsi="Arial Narrow"/>
          <w:i w:val="0"/>
        </w:rPr>
      </w:pPr>
    </w:p>
    <w:p w14:paraId="18762C84" w14:textId="77777777" w:rsidR="00B27630" w:rsidRDefault="00B27630">
      <w:pPr>
        <w:pStyle w:val="Textbody"/>
        <w:rPr>
          <w:rFonts w:ascii="Arial Narrow" w:hAnsi="Arial Narrow"/>
          <w:i w:val="0"/>
        </w:rPr>
      </w:pPr>
    </w:p>
    <w:p w14:paraId="08968E96" w14:textId="77777777" w:rsidR="00B27630" w:rsidRDefault="00B27630">
      <w:pPr>
        <w:pStyle w:val="Textbody"/>
        <w:rPr>
          <w:rFonts w:ascii="Arial Narrow" w:hAnsi="Arial Narrow"/>
          <w:i w:val="0"/>
        </w:rPr>
      </w:pPr>
    </w:p>
    <w:p w14:paraId="12E8C0AD" w14:textId="77777777" w:rsidR="00B27630" w:rsidRDefault="00B27630">
      <w:pPr>
        <w:pStyle w:val="Textbody"/>
        <w:rPr>
          <w:rFonts w:ascii="Arial Narrow" w:hAnsi="Arial Narrow"/>
          <w:i w:val="0"/>
        </w:rPr>
      </w:pPr>
    </w:p>
    <w:p w14:paraId="06345876" w14:textId="77777777" w:rsidR="00B27630" w:rsidRDefault="00B27630">
      <w:pPr>
        <w:pStyle w:val="Textbody"/>
        <w:rPr>
          <w:rFonts w:ascii="Arial Narrow" w:hAnsi="Arial Narrow"/>
          <w:i w:val="0"/>
        </w:rPr>
      </w:pPr>
    </w:p>
    <w:p w14:paraId="21324F68" w14:textId="77777777" w:rsidR="00B27630" w:rsidRDefault="00B27630">
      <w:pPr>
        <w:pStyle w:val="Textbody"/>
        <w:rPr>
          <w:rFonts w:ascii="Arial Narrow" w:hAnsi="Arial Narrow"/>
          <w:i w:val="0"/>
        </w:rPr>
      </w:pPr>
    </w:p>
    <w:p w14:paraId="221D0686" w14:textId="77777777" w:rsidR="00B27630" w:rsidRDefault="00B27630">
      <w:pPr>
        <w:pStyle w:val="Textbody"/>
        <w:rPr>
          <w:rFonts w:ascii="Arial Narrow" w:hAnsi="Arial Narrow"/>
          <w:i w:val="0"/>
        </w:rPr>
      </w:pPr>
    </w:p>
    <w:p w14:paraId="4E900FEE" w14:textId="77777777" w:rsidR="00B27630" w:rsidRDefault="00B27630">
      <w:pPr>
        <w:pStyle w:val="Textbody"/>
        <w:rPr>
          <w:rFonts w:ascii="Arial Narrow" w:hAnsi="Arial Narrow"/>
          <w:i w:val="0"/>
        </w:rPr>
      </w:pPr>
    </w:p>
    <w:p w14:paraId="07C001B8" w14:textId="77777777" w:rsidR="00B27630" w:rsidRDefault="00B27630">
      <w:pPr>
        <w:pStyle w:val="Textbody"/>
        <w:rPr>
          <w:rFonts w:ascii="Arial Narrow" w:hAnsi="Arial Narrow"/>
          <w:i w:val="0"/>
        </w:rPr>
      </w:pPr>
    </w:p>
    <w:p w14:paraId="6C0EA4AA" w14:textId="77777777" w:rsidR="00B27630" w:rsidRDefault="00B27630">
      <w:pPr>
        <w:pStyle w:val="Textbody"/>
        <w:rPr>
          <w:rFonts w:ascii="Arial Narrow" w:hAnsi="Arial Narrow"/>
          <w:i w:val="0"/>
        </w:rPr>
      </w:pPr>
    </w:p>
    <w:p w14:paraId="08D01023" w14:textId="77777777" w:rsidR="00B27630" w:rsidRDefault="00B27630">
      <w:pPr>
        <w:pStyle w:val="Textbody"/>
        <w:rPr>
          <w:rFonts w:ascii="Arial Narrow" w:hAnsi="Arial Narrow"/>
          <w:i w:val="0"/>
        </w:rPr>
      </w:pPr>
    </w:p>
    <w:p w14:paraId="3107C44A" w14:textId="77777777" w:rsidR="00B27630" w:rsidRDefault="000A4E8D">
      <w:pPr>
        <w:rPr>
          <w:rFonts w:ascii="Arial Narrow" w:hAnsi="Arial Narrow"/>
        </w:rPr>
      </w:pPr>
      <w:r>
        <w:rPr>
          <w:rFonts w:ascii="Arial Narrow" w:hAnsi="Arial Narrow"/>
          <w:i/>
        </w:rPr>
        <w:br w:type="page" w:clear="all"/>
      </w:r>
    </w:p>
    <w:p w14:paraId="12021FDB" w14:textId="66DFF65C" w:rsidR="00B27630" w:rsidRDefault="000A4E8D">
      <w:pPr>
        <w:ind w:left="360"/>
        <w:rPr>
          <w:rFonts w:ascii="Arial Narrow" w:hAnsi="Arial Narrow"/>
          <w:b/>
          <w:sz w:val="24"/>
          <w:szCs w:val="24"/>
        </w:rPr>
      </w:pPr>
      <w:r>
        <w:rPr>
          <w:rFonts w:ascii="Arial Narrow" w:hAnsi="Arial Narrow"/>
          <w:b/>
          <w:color w:val="002060"/>
          <w:sz w:val="24"/>
        </w:rPr>
        <w:lastRenderedPageBreak/>
        <w:t xml:space="preserve">Sous-critère n°3 : </w:t>
      </w:r>
      <w:r>
        <w:rPr>
          <w:rFonts w:ascii="Arial Narrow" w:hAnsi="Arial Narrow"/>
          <w:b/>
          <w:sz w:val="24"/>
          <w:szCs w:val="24"/>
        </w:rPr>
        <w:t>Garanties apportées en termes de propositions logistiques et administratives pour respecter les délais d’exécution ainsi que la chaine d’approvisionnement pour la réalisation simultanée des marchés subséquents  – 10 points</w:t>
      </w:r>
    </w:p>
    <w:p w14:paraId="768CC748" w14:textId="77777777" w:rsidR="00B27630" w:rsidRDefault="00B27630">
      <w:pPr>
        <w:pStyle w:val="Textbody"/>
        <w:rPr>
          <w:rFonts w:ascii="Arial Narrow" w:hAnsi="Arial Narrow"/>
          <w:b/>
          <w:i w:val="0"/>
          <w:color w:val="002060"/>
          <w:sz w:val="24"/>
        </w:rPr>
      </w:pPr>
    </w:p>
    <w:p w14:paraId="11C6143D" w14:textId="77777777" w:rsidR="00B27630" w:rsidRDefault="00B27630">
      <w:pPr>
        <w:pStyle w:val="Textbody"/>
        <w:rPr>
          <w:rFonts w:ascii="Arial Narrow" w:hAnsi="Arial Narrow"/>
          <w:b/>
          <w:i w:val="0"/>
          <w:color w:val="002060"/>
          <w:sz w:val="24"/>
        </w:rPr>
      </w:pPr>
    </w:p>
    <w:p w14:paraId="77031E08" w14:textId="77777777" w:rsidR="00B27630" w:rsidRDefault="000A4E8D">
      <w:pPr>
        <w:tabs>
          <w:tab w:val="center" w:pos="6480"/>
        </w:tabs>
        <w:rPr>
          <w:rFonts w:ascii="Arial Narrow" w:hAnsi="Arial Narrow"/>
          <w:b/>
          <w:i/>
          <w:color w:val="FF0000"/>
        </w:rPr>
      </w:pPr>
      <w:r>
        <w:rPr>
          <w:rFonts w:ascii="Arial Narrow" w:hAnsi="Arial Narrow"/>
          <w:b/>
          <w:i/>
          <w:color w:val="FF0000"/>
        </w:rPr>
        <w:t>Eléments attendus évalués dans le cadre de réponses techniques :</w:t>
      </w:r>
    </w:p>
    <w:p w14:paraId="4DA409BF" w14:textId="77777777" w:rsidR="00B27630" w:rsidRDefault="00B27630">
      <w:pPr>
        <w:pStyle w:val="Textbody"/>
        <w:rPr>
          <w:rFonts w:ascii="Arial Narrow" w:hAnsi="Arial Narrow"/>
          <w:i w:val="0"/>
        </w:rPr>
      </w:pPr>
    </w:p>
    <w:p w14:paraId="2916D382" w14:textId="77777777" w:rsidR="00B27630" w:rsidRDefault="000A4E8D">
      <w:pPr>
        <w:pStyle w:val="Textbody"/>
        <w:numPr>
          <w:ilvl w:val="0"/>
          <w:numId w:val="40"/>
        </w:numPr>
        <w:rPr>
          <w:rFonts w:ascii="Arial Narrow" w:hAnsi="Arial Narrow"/>
          <w:b/>
          <w:bCs/>
          <w:iCs/>
          <w:sz w:val="22"/>
          <w:szCs w:val="22"/>
        </w:rPr>
      </w:pPr>
      <w:bookmarkStart w:id="9" w:name="_Hlk211589617"/>
      <w:r>
        <w:rPr>
          <w:rFonts w:ascii="Arial Narrow" w:hAnsi="Arial Narrow"/>
          <w:b/>
          <w:bCs/>
          <w:iCs/>
          <w:sz w:val="22"/>
          <w:szCs w:val="22"/>
        </w:rPr>
        <w:t>Organisation administrative de la société pour garantir le respect des délais en termes de sélection de la sous-traitance et constitution des dossiers d’agrément de sous-traitants, gestion financière</w:t>
      </w:r>
    </w:p>
    <w:p w14:paraId="6BBCE403" w14:textId="77777777" w:rsidR="00B27630" w:rsidRDefault="000A4E8D">
      <w:pPr>
        <w:pStyle w:val="Textbody"/>
        <w:numPr>
          <w:ilvl w:val="0"/>
          <w:numId w:val="40"/>
        </w:numPr>
        <w:rPr>
          <w:rFonts w:ascii="Arial Narrow" w:hAnsi="Arial Narrow"/>
          <w:b/>
          <w:bCs/>
          <w:iCs/>
          <w:sz w:val="22"/>
          <w:szCs w:val="22"/>
        </w:rPr>
      </w:pPr>
      <w:r>
        <w:rPr>
          <w:rFonts w:ascii="Arial Narrow" w:hAnsi="Arial Narrow"/>
          <w:b/>
          <w:bCs/>
          <w:iCs/>
          <w:sz w:val="22"/>
          <w:szCs w:val="22"/>
        </w:rPr>
        <w:t xml:space="preserve">Organisation des approvisionnements et des livraisons pour garantir l’absence de rupture d’approvisionnement et un stockage adapté aux caractéristiques des différents sites. </w:t>
      </w:r>
    </w:p>
    <w:p w14:paraId="4884335C" w14:textId="77777777" w:rsidR="00B27630" w:rsidRDefault="000A4E8D">
      <w:pPr>
        <w:pStyle w:val="Textbody"/>
        <w:numPr>
          <w:ilvl w:val="0"/>
          <w:numId w:val="40"/>
        </w:numPr>
        <w:rPr>
          <w:rFonts w:ascii="Arial Narrow" w:hAnsi="Arial Narrow"/>
          <w:b/>
          <w:bCs/>
          <w:iCs/>
          <w:sz w:val="22"/>
          <w:szCs w:val="22"/>
        </w:rPr>
      </w:pPr>
      <w:r>
        <w:rPr>
          <w:rFonts w:ascii="Arial Narrow" w:hAnsi="Arial Narrow"/>
          <w:b/>
          <w:bCs/>
          <w:iCs/>
          <w:sz w:val="22"/>
          <w:szCs w:val="22"/>
        </w:rPr>
        <w:t>Suivi des plannings de travaux et réactivité en cas de dérive, optimisations proposées</w:t>
      </w:r>
      <w:bookmarkEnd w:id="9"/>
    </w:p>
    <w:p w14:paraId="12B33C66" w14:textId="77777777" w:rsidR="00B27630" w:rsidRDefault="00B27630">
      <w:pPr>
        <w:pStyle w:val="Textbody"/>
        <w:rPr>
          <w:rFonts w:ascii="Arial Narrow" w:hAnsi="Arial Narrow"/>
          <w:i w:val="0"/>
        </w:rPr>
      </w:pPr>
    </w:p>
    <w:p w14:paraId="0120BEB8" w14:textId="77777777" w:rsidR="00B27630" w:rsidRDefault="00B27630">
      <w:pPr>
        <w:pStyle w:val="Textbody"/>
        <w:rPr>
          <w:rFonts w:ascii="Arial Narrow" w:hAnsi="Arial Narrow"/>
          <w:i w:val="0"/>
        </w:rPr>
      </w:pPr>
    </w:p>
    <w:p w14:paraId="60414C05" w14:textId="77777777" w:rsidR="00B27630" w:rsidRDefault="00B27630">
      <w:pPr>
        <w:pStyle w:val="Textbody"/>
        <w:rPr>
          <w:rFonts w:ascii="Arial Narrow" w:hAnsi="Arial Narrow"/>
          <w:i w:val="0"/>
        </w:rPr>
      </w:pPr>
    </w:p>
    <w:p w14:paraId="440E37FB" w14:textId="77777777" w:rsidR="00B27630" w:rsidRDefault="00B27630">
      <w:pPr>
        <w:pStyle w:val="Textbody"/>
        <w:rPr>
          <w:rFonts w:ascii="Arial Narrow" w:hAnsi="Arial Narrow"/>
          <w:i w:val="0"/>
        </w:rPr>
      </w:pPr>
    </w:p>
    <w:p w14:paraId="70866728" w14:textId="77777777" w:rsidR="00B27630" w:rsidRDefault="00B27630">
      <w:pPr>
        <w:pStyle w:val="Textbody"/>
        <w:rPr>
          <w:rFonts w:ascii="Arial Narrow" w:hAnsi="Arial Narrow"/>
          <w:i w:val="0"/>
        </w:rPr>
      </w:pPr>
    </w:p>
    <w:p w14:paraId="6F30549A" w14:textId="77777777" w:rsidR="00B27630" w:rsidRDefault="00B27630">
      <w:pPr>
        <w:pStyle w:val="Textbody"/>
        <w:rPr>
          <w:rFonts w:ascii="Arial Narrow" w:hAnsi="Arial Narrow"/>
          <w:i w:val="0"/>
        </w:rPr>
      </w:pPr>
    </w:p>
    <w:p w14:paraId="2C2A8784" w14:textId="77777777" w:rsidR="00B27630" w:rsidRDefault="00B27630">
      <w:pPr>
        <w:pStyle w:val="Textbody"/>
        <w:rPr>
          <w:rFonts w:ascii="Arial Narrow" w:hAnsi="Arial Narrow"/>
          <w:i w:val="0"/>
        </w:rPr>
      </w:pPr>
    </w:p>
    <w:p w14:paraId="769D9842" w14:textId="77777777" w:rsidR="00B27630" w:rsidRDefault="00B27630">
      <w:pPr>
        <w:pStyle w:val="Textbody"/>
        <w:rPr>
          <w:rFonts w:ascii="Arial Narrow" w:hAnsi="Arial Narrow"/>
          <w:i w:val="0"/>
        </w:rPr>
      </w:pPr>
    </w:p>
    <w:p w14:paraId="16E71CDB" w14:textId="77777777" w:rsidR="00B27630" w:rsidRDefault="00B27630">
      <w:pPr>
        <w:pStyle w:val="Textbody"/>
        <w:rPr>
          <w:rFonts w:ascii="Arial Narrow" w:hAnsi="Arial Narrow"/>
          <w:i w:val="0"/>
        </w:rPr>
      </w:pPr>
    </w:p>
    <w:p w14:paraId="3B4AC138" w14:textId="77777777" w:rsidR="00B27630" w:rsidRDefault="00B27630">
      <w:pPr>
        <w:pStyle w:val="Textbody"/>
        <w:rPr>
          <w:rFonts w:ascii="Arial Narrow" w:hAnsi="Arial Narrow"/>
          <w:i w:val="0"/>
        </w:rPr>
      </w:pPr>
    </w:p>
    <w:p w14:paraId="3DE35C02" w14:textId="77777777" w:rsidR="00B27630" w:rsidRDefault="00B27630">
      <w:pPr>
        <w:pStyle w:val="Textbody"/>
        <w:rPr>
          <w:rFonts w:ascii="Arial Narrow" w:hAnsi="Arial Narrow"/>
          <w:i w:val="0"/>
        </w:rPr>
      </w:pPr>
    </w:p>
    <w:p w14:paraId="564D8A53" w14:textId="77777777" w:rsidR="00B27630" w:rsidRDefault="00B27630">
      <w:pPr>
        <w:pStyle w:val="Textbody"/>
        <w:rPr>
          <w:rFonts w:ascii="Arial Narrow" w:hAnsi="Arial Narrow"/>
          <w:i w:val="0"/>
        </w:rPr>
      </w:pPr>
    </w:p>
    <w:p w14:paraId="77C06492" w14:textId="77777777" w:rsidR="00B27630" w:rsidRDefault="000A4E8D">
      <w:pPr>
        <w:rPr>
          <w:rFonts w:ascii="Arial Narrow" w:hAnsi="Arial Narrow"/>
        </w:rPr>
      </w:pPr>
      <w:r>
        <w:rPr>
          <w:rFonts w:ascii="Arial Narrow" w:hAnsi="Arial Narrow"/>
          <w:i/>
        </w:rPr>
        <w:br w:type="page" w:clear="all"/>
      </w:r>
    </w:p>
    <w:p w14:paraId="2ADF2DC0" w14:textId="77777777" w:rsidR="00B27630" w:rsidRDefault="000A4E8D">
      <w:pPr>
        <w:ind w:left="360"/>
        <w:rPr>
          <w:rFonts w:ascii="Arial Narrow" w:hAnsi="Arial Narrow"/>
          <w:b/>
          <w:sz w:val="24"/>
          <w:szCs w:val="24"/>
        </w:rPr>
      </w:pPr>
      <w:r>
        <w:rPr>
          <w:rFonts w:ascii="Arial Narrow" w:hAnsi="Arial Narrow"/>
          <w:b/>
          <w:color w:val="002060"/>
          <w:sz w:val="24"/>
        </w:rPr>
        <w:lastRenderedPageBreak/>
        <w:t xml:space="preserve">Sous-critère n°4 :  </w:t>
      </w:r>
      <w:r>
        <w:rPr>
          <w:rFonts w:ascii="Arial Narrow" w:eastAsiaTheme="minorEastAsia" w:hAnsi="Arial Narrow"/>
          <w:b/>
          <w:sz w:val="24"/>
          <w:szCs w:val="24"/>
        </w:rPr>
        <w:t>Garanties apportées pour la prise en compte de la coactivité (au sein du chantier et avec le site) – 5 points</w:t>
      </w:r>
    </w:p>
    <w:p w14:paraId="4EEAEA34" w14:textId="77777777" w:rsidR="00B27630" w:rsidRDefault="00B27630">
      <w:pPr>
        <w:pStyle w:val="Textbody"/>
        <w:rPr>
          <w:rFonts w:ascii="Arial Narrow" w:hAnsi="Arial Narrow"/>
          <w:b/>
          <w:i w:val="0"/>
          <w:color w:val="002060"/>
          <w:sz w:val="24"/>
        </w:rPr>
      </w:pPr>
    </w:p>
    <w:p w14:paraId="2527A35C" w14:textId="77777777" w:rsidR="00B27630" w:rsidRDefault="000A4E8D">
      <w:pPr>
        <w:tabs>
          <w:tab w:val="center" w:pos="6480"/>
        </w:tabs>
        <w:rPr>
          <w:rFonts w:ascii="Arial Narrow" w:hAnsi="Arial Narrow"/>
          <w:b/>
          <w:i/>
          <w:color w:val="FF0000"/>
        </w:rPr>
      </w:pPr>
      <w:bookmarkStart w:id="10" w:name="_Hlk211585547"/>
      <w:r>
        <w:rPr>
          <w:rFonts w:ascii="Arial Narrow" w:hAnsi="Arial Narrow"/>
          <w:b/>
          <w:i/>
          <w:color w:val="FF0000"/>
        </w:rPr>
        <w:t>Eléments attendus évalués dans le cadre de réponse technique :</w:t>
      </w:r>
      <w:bookmarkEnd w:id="10"/>
    </w:p>
    <w:p w14:paraId="7CB2CB6C" w14:textId="77777777" w:rsidR="00B27630" w:rsidRDefault="00B27630">
      <w:pPr>
        <w:pStyle w:val="Textbody"/>
        <w:rPr>
          <w:rFonts w:ascii="Arial Narrow" w:hAnsi="Arial Narrow"/>
          <w:i w:val="0"/>
        </w:rPr>
      </w:pPr>
    </w:p>
    <w:p w14:paraId="7232E79E" w14:textId="77777777" w:rsidR="00B27630" w:rsidRDefault="000A4E8D">
      <w:pPr>
        <w:pStyle w:val="Paragraphedeliste"/>
        <w:numPr>
          <w:ilvl w:val="0"/>
          <w:numId w:val="40"/>
        </w:numPr>
        <w:tabs>
          <w:tab w:val="clear" w:pos="792"/>
          <w:tab w:val="center" w:pos="6480"/>
        </w:tabs>
        <w:spacing w:before="120" w:after="0" w:line="240" w:lineRule="auto"/>
        <w:outlineLvl w:val="9"/>
        <w:rPr>
          <w:i/>
        </w:rPr>
      </w:pPr>
      <w:r>
        <w:rPr>
          <w:iCs/>
        </w:rPr>
        <w:t>Modalités d’exécution des travaux au regard des spécificités et des contraintes propres aux travaux : site occupé avec flux de personnels, informations des agents, délimitation des emprises chantier, limitation des nuisances sonores, visuelles, et de la dispersion des poussières, maintient en état de propreté de l’environnement du chantier, adaptation de la méthodologie de travaux pour diminuer ces impacts.</w:t>
      </w:r>
    </w:p>
    <w:p w14:paraId="25EC7C21" w14:textId="77777777" w:rsidR="00B27630" w:rsidRDefault="00B27630">
      <w:pPr>
        <w:pStyle w:val="Textbody"/>
        <w:rPr>
          <w:rFonts w:ascii="Arial Narrow" w:hAnsi="Arial Narrow"/>
          <w:i w:val="0"/>
        </w:rPr>
      </w:pPr>
    </w:p>
    <w:p w14:paraId="7C62CED5" w14:textId="77777777" w:rsidR="00B27630" w:rsidRDefault="00B27630">
      <w:pPr>
        <w:pStyle w:val="Textbody"/>
        <w:rPr>
          <w:rFonts w:ascii="Arial Narrow" w:hAnsi="Arial Narrow"/>
          <w:i w:val="0"/>
        </w:rPr>
      </w:pPr>
    </w:p>
    <w:p w14:paraId="75A5C134" w14:textId="77777777" w:rsidR="00B27630" w:rsidRDefault="00B27630">
      <w:pPr>
        <w:pStyle w:val="Textbody"/>
        <w:rPr>
          <w:rFonts w:ascii="Arial Narrow" w:hAnsi="Arial Narrow"/>
          <w:i w:val="0"/>
        </w:rPr>
      </w:pPr>
    </w:p>
    <w:p w14:paraId="72F1E398" w14:textId="77777777" w:rsidR="00B27630" w:rsidRDefault="00B27630">
      <w:pPr>
        <w:pStyle w:val="Textbody"/>
        <w:rPr>
          <w:rFonts w:ascii="Arial Narrow" w:hAnsi="Arial Narrow"/>
          <w:i w:val="0"/>
        </w:rPr>
      </w:pPr>
    </w:p>
    <w:p w14:paraId="44B53A3A" w14:textId="77777777" w:rsidR="00B27630" w:rsidRDefault="00B27630">
      <w:pPr>
        <w:pStyle w:val="Textbody"/>
        <w:rPr>
          <w:rFonts w:ascii="Arial Narrow" w:hAnsi="Arial Narrow"/>
          <w:i w:val="0"/>
        </w:rPr>
      </w:pPr>
    </w:p>
    <w:p w14:paraId="77878E38" w14:textId="77777777" w:rsidR="00B27630" w:rsidRDefault="00B27630">
      <w:pPr>
        <w:pStyle w:val="Textbody"/>
        <w:rPr>
          <w:rFonts w:ascii="Arial Narrow" w:hAnsi="Arial Narrow"/>
          <w:i w:val="0"/>
        </w:rPr>
      </w:pPr>
    </w:p>
    <w:p w14:paraId="266801AB" w14:textId="77777777" w:rsidR="00B27630" w:rsidRDefault="00B27630">
      <w:pPr>
        <w:pStyle w:val="Textbody"/>
        <w:rPr>
          <w:rFonts w:ascii="Arial Narrow" w:hAnsi="Arial Narrow"/>
          <w:i w:val="0"/>
        </w:rPr>
      </w:pPr>
    </w:p>
    <w:p w14:paraId="7F14B264" w14:textId="77777777" w:rsidR="00B27630" w:rsidRDefault="000A4E8D">
      <w:pPr>
        <w:rPr>
          <w:rFonts w:ascii="Arial Narrow" w:hAnsi="Arial Narrow"/>
        </w:rPr>
      </w:pPr>
      <w:r>
        <w:rPr>
          <w:rFonts w:ascii="Arial Narrow" w:hAnsi="Arial Narrow"/>
          <w:i/>
        </w:rPr>
        <w:br w:type="page" w:clear="all"/>
      </w:r>
    </w:p>
    <w:p w14:paraId="2171BB23" w14:textId="4AED9D74" w:rsidR="001A1607" w:rsidRPr="001A1607" w:rsidRDefault="001A1607" w:rsidP="001A1607">
      <w:pPr>
        <w:pStyle w:val="Titre1"/>
        <w:rPr>
          <w:rFonts w:ascii="Arial Narrow" w:hAnsi="Arial Narrow"/>
          <w:b w:val="0"/>
          <w:iCs/>
          <w:color w:val="1F497D" w:themeColor="text2"/>
          <w:sz w:val="36"/>
        </w:rPr>
      </w:pPr>
      <w:bookmarkStart w:id="11" w:name="_Toc211433334"/>
      <w:r w:rsidRPr="001A1607">
        <w:rPr>
          <w:rFonts w:ascii="Arial Narrow" w:hAnsi="Arial Narrow"/>
          <w:b w:val="0"/>
          <w:iCs/>
          <w:color w:val="1F497D" w:themeColor="text2"/>
          <w:sz w:val="36"/>
        </w:rPr>
        <w:lastRenderedPageBreak/>
        <w:t xml:space="preserve">CRITERE </w:t>
      </w:r>
      <w:r>
        <w:rPr>
          <w:rFonts w:ascii="Arial Narrow" w:hAnsi="Arial Narrow"/>
          <w:b w:val="0"/>
          <w:iCs/>
          <w:color w:val="1F497D" w:themeColor="text2"/>
          <w:sz w:val="36"/>
        </w:rPr>
        <w:t>environnemental</w:t>
      </w:r>
    </w:p>
    <w:p w14:paraId="580CAC26" w14:textId="77777777" w:rsidR="00B27630" w:rsidRDefault="00B27630">
      <w:pPr>
        <w:rPr>
          <w:rFonts w:ascii="Arial Narrow" w:hAnsi="Arial Narrow"/>
          <w:b/>
          <w:iCs/>
          <w:color w:val="1F497D" w:themeColor="text2"/>
          <w:sz w:val="36"/>
        </w:rPr>
      </w:pPr>
    </w:p>
    <w:p w14:paraId="5D1F90D0" w14:textId="77777777" w:rsidR="001A1607" w:rsidRDefault="001A1607">
      <w:pPr>
        <w:rPr>
          <w:rFonts w:ascii="Arial Narrow" w:hAnsi="Arial Narrow"/>
          <w:b/>
          <w:iCs/>
          <w:color w:val="1F497D" w:themeColor="text2"/>
          <w:sz w:val="36"/>
        </w:rPr>
      </w:pPr>
    </w:p>
    <w:p w14:paraId="79351786" w14:textId="3B50F150" w:rsidR="00B27630" w:rsidRDefault="008E1E7E">
      <w:pPr>
        <w:ind w:left="720" w:hanging="360"/>
        <w:rPr>
          <w:rFonts w:ascii="Times New Roman" w:hAnsi="Times New Roman"/>
          <w:sz w:val="24"/>
          <w:szCs w:val="24"/>
        </w:rPr>
      </w:pPr>
      <w:r>
        <w:rPr>
          <w:rFonts w:ascii="Arial Narrow" w:hAnsi="Arial Narrow"/>
          <w:b/>
          <w:sz w:val="24"/>
          <w:szCs w:val="24"/>
        </w:rPr>
        <w:t>Garantie apportée en matière de t</w:t>
      </w:r>
      <w:r w:rsidR="000A4E8D">
        <w:rPr>
          <w:rFonts w:ascii="Arial Narrow" w:hAnsi="Arial Narrow"/>
          <w:b/>
          <w:sz w:val="24"/>
          <w:szCs w:val="24"/>
        </w:rPr>
        <w:t>raitement et traçabilité des déchets dangereux (amiante/plomb) – 5 points</w:t>
      </w:r>
    </w:p>
    <w:p w14:paraId="04D47B33" w14:textId="77777777" w:rsidR="00B27630" w:rsidRDefault="00B27630">
      <w:pPr>
        <w:rPr>
          <w:rFonts w:ascii="Arial Narrow" w:hAnsi="Arial Narrow" w:cs="Arial"/>
          <w:iCs/>
          <w:caps/>
          <w:color w:val="1F497D" w:themeColor="text2"/>
          <w:sz w:val="36"/>
          <w:szCs w:val="22"/>
        </w:rPr>
      </w:pPr>
    </w:p>
    <w:p w14:paraId="66870F65" w14:textId="77777777" w:rsidR="00B27630" w:rsidRDefault="000A4E8D">
      <w:pPr>
        <w:tabs>
          <w:tab w:val="center" w:pos="6480"/>
        </w:tabs>
        <w:rPr>
          <w:rFonts w:ascii="Arial Narrow" w:hAnsi="Arial Narrow"/>
          <w:b/>
          <w:i/>
          <w:color w:val="FF0000"/>
        </w:rPr>
      </w:pPr>
      <w:r w:rsidRPr="008E1E7E">
        <w:rPr>
          <w:rFonts w:ascii="Arial Narrow" w:hAnsi="Arial Narrow"/>
          <w:b/>
          <w:i/>
          <w:color w:val="FF0000"/>
        </w:rPr>
        <w:t>Eléments attendus évalués dans le cadre de réponse technique :</w:t>
      </w:r>
    </w:p>
    <w:p w14:paraId="39FBD6EC" w14:textId="35744A3C" w:rsidR="00B27630" w:rsidRPr="008E1E7E" w:rsidRDefault="000A4E8D" w:rsidP="008E1E7E">
      <w:pPr>
        <w:pStyle w:val="Paragraphedeliste"/>
        <w:numPr>
          <w:ilvl w:val="0"/>
          <w:numId w:val="40"/>
        </w:numPr>
        <w:rPr>
          <w:rFonts w:cs="Arial"/>
          <w:iCs/>
          <w:caps/>
          <w:color w:val="1F497D" w:themeColor="text2"/>
          <w:sz w:val="36"/>
          <w:szCs w:val="22"/>
        </w:rPr>
      </w:pPr>
      <w:r>
        <w:rPr>
          <w:iCs/>
        </w:rPr>
        <w:t>Méthode de collecte des déchets, traitement et traçabilité</w:t>
      </w:r>
      <w:bookmarkEnd w:id="11"/>
    </w:p>
    <w:p w14:paraId="0D70E278" w14:textId="77777777" w:rsidR="00B27630" w:rsidRDefault="00B27630">
      <w:pPr>
        <w:pStyle w:val="Textbody"/>
        <w:rPr>
          <w:rFonts w:ascii="Arial Narrow" w:hAnsi="Arial Narrow"/>
          <w:i w:val="0"/>
        </w:rPr>
      </w:pPr>
    </w:p>
    <w:p w14:paraId="3EACDB0D" w14:textId="77777777" w:rsidR="00B27630" w:rsidRDefault="00B27630">
      <w:pPr>
        <w:pStyle w:val="Textbody"/>
        <w:rPr>
          <w:rFonts w:ascii="Arial Narrow" w:hAnsi="Arial Narrow"/>
          <w:i w:val="0"/>
        </w:rPr>
      </w:pPr>
    </w:p>
    <w:p w14:paraId="085C6A2D" w14:textId="77777777" w:rsidR="00B27630" w:rsidRDefault="00B27630">
      <w:pPr>
        <w:pStyle w:val="Textbody"/>
        <w:rPr>
          <w:rFonts w:ascii="Arial Narrow" w:hAnsi="Arial Narrow"/>
          <w:i w:val="0"/>
        </w:rPr>
      </w:pPr>
    </w:p>
    <w:bookmarkEnd w:id="5"/>
    <w:p w14:paraId="5C61FBC4" w14:textId="77777777" w:rsidR="00B27630" w:rsidRDefault="00B27630">
      <w:pPr>
        <w:pStyle w:val="Textbody"/>
        <w:rPr>
          <w:rFonts w:ascii="Arial Narrow" w:hAnsi="Arial Narrow"/>
          <w:i w:val="0"/>
        </w:rPr>
      </w:pPr>
    </w:p>
    <w:p w14:paraId="3604699E" w14:textId="77777777" w:rsidR="00B27630" w:rsidRDefault="00B27630">
      <w:pPr>
        <w:rPr>
          <w:rFonts w:ascii="Arial Narrow" w:hAnsi="Arial Narrow"/>
        </w:rPr>
      </w:pPr>
    </w:p>
    <w:sectPr w:rsidR="00B27630">
      <w:headerReference w:type="default" r:id="rId13"/>
      <w:footerReference w:type="default" r:id="rId14"/>
      <w:pgSz w:w="11906" w:h="16838"/>
      <w:pgMar w:top="1134" w:right="1134" w:bottom="1134" w:left="1134" w:header="42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CA1F5" w14:textId="77777777" w:rsidR="00B27630" w:rsidRDefault="000A4E8D">
      <w:r>
        <w:separator/>
      </w:r>
    </w:p>
  </w:endnote>
  <w:endnote w:type="continuationSeparator" w:id="0">
    <w:p w14:paraId="5FFAB01F" w14:textId="77777777" w:rsidR="00B27630" w:rsidRDefault="000A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74906" w14:textId="77777777" w:rsidR="00B27630" w:rsidRDefault="000A4E8D">
    <w:pPr>
      <w:tabs>
        <w:tab w:val="right" w:leader="underscore" w:pos="9638"/>
      </w:tabs>
      <w:rPr>
        <w:b/>
      </w:rPr>
    </w:pPr>
    <w:r>
      <w:tab/>
    </w:r>
  </w:p>
  <w:p w14:paraId="2E295A00" w14:textId="77777777" w:rsidR="00B27630" w:rsidRDefault="000A4E8D">
    <w:pPr>
      <w:tabs>
        <w:tab w:val="decimal" w:pos="4962"/>
        <w:tab w:val="right" w:pos="9639"/>
      </w:tabs>
      <w:rPr>
        <w:rFonts w:ascii="Arial Narrow" w:hAnsi="Arial Narrow"/>
      </w:rPr>
    </w:pPr>
    <w:r>
      <w:rPr>
        <w:rFonts w:ascii="Arial Narrow" w:hAnsi="Arial Narrow"/>
        <w:b/>
      </w:rPr>
      <w:t>Consultation n°</w:t>
    </w:r>
    <w:r>
      <w:t xml:space="preserve"> </w:t>
    </w:r>
    <w:r>
      <w:rPr>
        <w:rFonts w:ascii="Arial Narrow" w:hAnsi="Arial Narrow"/>
        <w:b/>
      </w:rPr>
      <w:t>DR01_IFSEM_2025_15</w:t>
    </w:r>
    <w:r>
      <w:rPr>
        <w:rFonts w:ascii="Arial Narrow" w:hAnsi="Arial Narrow"/>
        <w:b/>
      </w:rPr>
      <w:tab/>
      <w:t xml:space="preserve"> CRT</w:t>
    </w:r>
    <w:r>
      <w:rPr>
        <w:rFonts w:ascii="Arial Narrow" w:hAnsi="Arial Narrow"/>
        <w:b/>
      </w:rPr>
      <w:tab/>
      <w:t xml:space="preserve">Page N° </w:t>
    </w:r>
    <w:r>
      <w:rPr>
        <w:rStyle w:val="Numrodepage"/>
        <w:rFonts w:ascii="Arial Narrow" w:hAnsi="Arial Narrow" w:cs="Arial"/>
        <w:b/>
      </w:rPr>
      <w:fldChar w:fldCharType="begin"/>
    </w:r>
    <w:r>
      <w:rPr>
        <w:rStyle w:val="Numrodepage"/>
        <w:rFonts w:ascii="Arial Narrow" w:hAnsi="Arial Narrow" w:cs="Arial"/>
        <w:b/>
      </w:rPr>
      <w:instrText xml:space="preserve"> PAGE </w:instrText>
    </w:r>
    <w:r>
      <w:rPr>
        <w:rStyle w:val="Numrodepage"/>
        <w:rFonts w:ascii="Arial Narrow" w:hAnsi="Arial Narrow" w:cs="Arial"/>
        <w:b/>
      </w:rPr>
      <w:fldChar w:fldCharType="separate"/>
    </w:r>
    <w:r>
      <w:rPr>
        <w:rStyle w:val="Numrodepage"/>
        <w:rFonts w:ascii="Arial Narrow" w:hAnsi="Arial Narrow" w:cs="Arial"/>
        <w:b/>
      </w:rPr>
      <w:t>9</w:t>
    </w:r>
    <w:r>
      <w:rPr>
        <w:rStyle w:val="Numrodepage"/>
        <w:rFonts w:ascii="Arial Narrow" w:hAnsi="Arial Narrow" w:cs="Arial"/>
        <w:b/>
      </w:rPr>
      <w:fldChar w:fldCharType="end"/>
    </w:r>
    <w:r>
      <w:rPr>
        <w:rStyle w:val="Numrodepage"/>
        <w:rFonts w:ascii="Arial Narrow" w:hAnsi="Arial Narrow" w:cs="Arial"/>
        <w:b/>
      </w:rPr>
      <w:t xml:space="preserve"> </w:t>
    </w:r>
    <w:r>
      <w:rPr>
        <w:rFonts w:ascii="Arial Narrow" w:hAnsi="Arial Narrow"/>
        <w:b/>
      </w:rPr>
      <w:t xml:space="preserve">/ </w:t>
    </w:r>
    <w:r>
      <w:rPr>
        <w:rStyle w:val="Numrodepage"/>
        <w:rFonts w:ascii="Arial Narrow" w:hAnsi="Arial Narrow" w:cs="Arial"/>
        <w:b/>
      </w:rPr>
      <w:fldChar w:fldCharType="begin"/>
    </w:r>
    <w:r>
      <w:rPr>
        <w:rStyle w:val="Numrodepage"/>
        <w:rFonts w:ascii="Arial Narrow" w:hAnsi="Arial Narrow" w:cs="Arial"/>
        <w:b/>
      </w:rPr>
      <w:instrText xml:space="preserve"> NUMPAGES \*Arabic </w:instrText>
    </w:r>
    <w:r>
      <w:rPr>
        <w:rStyle w:val="Numrodepage"/>
        <w:rFonts w:ascii="Arial Narrow" w:hAnsi="Arial Narrow" w:cs="Arial"/>
        <w:b/>
      </w:rPr>
      <w:fldChar w:fldCharType="separate"/>
    </w:r>
    <w:r>
      <w:rPr>
        <w:rStyle w:val="Numrodepage"/>
        <w:rFonts w:ascii="Arial Narrow" w:hAnsi="Arial Narrow" w:cs="Arial"/>
        <w:b/>
      </w:rPr>
      <w:t>9</w:t>
    </w:r>
    <w:r>
      <w:rPr>
        <w:rStyle w:val="Numrodepage"/>
        <w:rFonts w:ascii="Arial Narrow" w:hAnsi="Arial Narrow" w:cs="Arial"/>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AF9BB" w14:textId="77777777" w:rsidR="00B27630" w:rsidRDefault="000A4E8D">
      <w:r>
        <w:rPr>
          <w:color w:val="000000"/>
        </w:rPr>
        <w:separator/>
      </w:r>
    </w:p>
  </w:footnote>
  <w:footnote w:type="continuationSeparator" w:id="0">
    <w:p w14:paraId="000C7598" w14:textId="77777777" w:rsidR="00B27630" w:rsidRDefault="000A4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355DE" w14:textId="77777777" w:rsidR="00B27630" w:rsidRDefault="00B27630">
    <w:pPr>
      <w:pStyle w:val="Standard"/>
      <w:tabs>
        <w:tab w:val="left" w:leader="underscore"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1542"/>
    <w:multiLevelType w:val="multilevel"/>
    <w:tmpl w:val="75049DE8"/>
    <w:styleLink w:val="WWNum4"/>
    <w:lvl w:ilvl="0">
      <w:numFmt w:val="bullet"/>
      <w:pStyle w:val="WWNum4"/>
      <w:lvlText w:val=""/>
      <w:lvlJc w:val="left"/>
      <w:rPr>
        <w:rFonts w:ascii="Wingdings" w:eastAsia="Times New Roman" w:hAnsi="Wingdings" w:cs="Times New Roman"/>
        <w:b/>
        <w: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 w15:restartNumberingAfterBreak="0">
    <w:nsid w:val="01F83AA4"/>
    <w:multiLevelType w:val="multilevel"/>
    <w:tmpl w:val="C87A9CE0"/>
    <w:styleLink w:val="WWNum12"/>
    <w:lvl w:ilvl="0">
      <w:start w:val="1"/>
      <w:numFmt w:val="decimal"/>
      <w:pStyle w:val="WWNum12"/>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15:restartNumberingAfterBreak="0">
    <w:nsid w:val="04943EEA"/>
    <w:multiLevelType w:val="multilevel"/>
    <w:tmpl w:val="96BC22BC"/>
    <w:styleLink w:val="WWNum27"/>
    <w:lvl w:ilvl="0">
      <w:start w:val="20"/>
      <w:numFmt w:val="decimal"/>
      <w:pStyle w:val="WWNum27"/>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15:restartNumberingAfterBreak="0">
    <w:nsid w:val="0B736C87"/>
    <w:multiLevelType w:val="multilevel"/>
    <w:tmpl w:val="B1CA487E"/>
    <w:styleLink w:val="WWNum6"/>
    <w:lvl w:ilvl="0">
      <w:start w:val="1"/>
      <w:numFmt w:val="decimal"/>
      <w:pStyle w:val="WWNum6"/>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0DDC5C72"/>
    <w:multiLevelType w:val="multilevel"/>
    <w:tmpl w:val="8FC4B92E"/>
    <w:styleLink w:val="WWOutlineListStyle2"/>
    <w:lvl w:ilvl="0">
      <w:start w:val="1"/>
      <w:numFmt w:val="decimal"/>
      <w:pStyle w:val="WWOutlineListStyle2"/>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11454A2F"/>
    <w:multiLevelType w:val="multilevel"/>
    <w:tmpl w:val="5ADE501C"/>
    <w:styleLink w:val="WWNum25"/>
    <w:lvl w:ilvl="0">
      <w:start w:val="1"/>
      <w:numFmt w:val="decimal"/>
      <w:pStyle w:val="WWNum25"/>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 w15:restartNumberingAfterBreak="0">
    <w:nsid w:val="14CE6277"/>
    <w:multiLevelType w:val="multilevel"/>
    <w:tmpl w:val="76B6C848"/>
    <w:styleLink w:val="WWNum20"/>
    <w:lvl w:ilvl="0">
      <w:start w:val="1"/>
      <w:numFmt w:val="decimal"/>
      <w:pStyle w:val="WWNum20"/>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16672BA4"/>
    <w:multiLevelType w:val="multilevel"/>
    <w:tmpl w:val="FEC8CBFE"/>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8" w15:restartNumberingAfterBreak="0">
    <w:nsid w:val="177353BF"/>
    <w:multiLevelType w:val="multilevel"/>
    <w:tmpl w:val="23F85944"/>
    <w:styleLink w:val="WWNum21"/>
    <w:lvl w:ilvl="0">
      <w:numFmt w:val="bullet"/>
      <w:pStyle w:val="WWNum21"/>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15:restartNumberingAfterBreak="0">
    <w:nsid w:val="1AC643A0"/>
    <w:multiLevelType w:val="multilevel"/>
    <w:tmpl w:val="2D127130"/>
    <w:styleLink w:val="WWNum5"/>
    <w:lvl w:ilvl="0">
      <w:numFmt w:val="bullet"/>
      <w:pStyle w:val="WWNum5"/>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 w15:restartNumberingAfterBreak="0">
    <w:nsid w:val="1D573A48"/>
    <w:multiLevelType w:val="multilevel"/>
    <w:tmpl w:val="4C54BBB8"/>
    <w:styleLink w:val="WWOutlineListStyle"/>
    <w:lvl w:ilvl="0">
      <w:start w:val="1"/>
      <w:numFmt w:val="decimal"/>
      <w:pStyle w:val="WWOutlineListStyl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1FDE4C7A"/>
    <w:multiLevelType w:val="multilevel"/>
    <w:tmpl w:val="77C6862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82A03FA"/>
    <w:multiLevelType w:val="multilevel"/>
    <w:tmpl w:val="6EC2A738"/>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3" w15:restartNumberingAfterBreak="0">
    <w:nsid w:val="2B522D0B"/>
    <w:multiLevelType w:val="multilevel"/>
    <w:tmpl w:val="89A06976"/>
    <w:styleLink w:val="WWNum7"/>
    <w:lvl w:ilvl="0">
      <w:start w:val="1"/>
      <w:numFmt w:val="decimal"/>
      <w:pStyle w:val="WWNum7"/>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2C9F1033"/>
    <w:multiLevelType w:val="multilevel"/>
    <w:tmpl w:val="5EC4EF86"/>
    <w:styleLink w:val="WWNum28"/>
    <w:lvl w:ilvl="0">
      <w:start w:val="2"/>
      <w:numFmt w:val="decimal"/>
      <w:pStyle w:val="WWNum28"/>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 w15:restartNumberingAfterBreak="0">
    <w:nsid w:val="2CE05043"/>
    <w:multiLevelType w:val="multilevel"/>
    <w:tmpl w:val="9E2A2168"/>
    <w:styleLink w:val="WWNum9"/>
    <w:lvl w:ilvl="0">
      <w:numFmt w:val="bullet"/>
      <w:pStyle w:val="WWNum9"/>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3053255B"/>
    <w:multiLevelType w:val="multilevel"/>
    <w:tmpl w:val="8D32541C"/>
    <w:styleLink w:val="WWNum13"/>
    <w:lvl w:ilvl="0">
      <w:numFmt w:val="bullet"/>
      <w:pStyle w:val="WWNum13"/>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7" w15:restartNumberingAfterBreak="0">
    <w:nsid w:val="33F628D2"/>
    <w:multiLevelType w:val="multilevel"/>
    <w:tmpl w:val="695EDC82"/>
    <w:styleLink w:val="WWNum22"/>
    <w:lvl w:ilvl="0">
      <w:numFmt w:val="bullet"/>
      <w:pStyle w:val="WWNum22"/>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8" w15:restartNumberingAfterBreak="0">
    <w:nsid w:val="36CA10B9"/>
    <w:multiLevelType w:val="multilevel"/>
    <w:tmpl w:val="595447F0"/>
    <w:lvl w:ilvl="0">
      <w:numFmt w:val="bullet"/>
      <w:lvlText w:val="-"/>
      <w:lvlJc w:val="left"/>
      <w:pPr>
        <w:tabs>
          <w:tab w:val="num" w:pos="720"/>
        </w:tabs>
        <w:ind w:left="720" w:hanging="360"/>
      </w:pPr>
      <w:rPr>
        <w:rFonts w:ascii="Times New Roman" w:eastAsia="Arial Unicode MS"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E76363"/>
    <w:multiLevelType w:val="multilevel"/>
    <w:tmpl w:val="2D44EB6E"/>
    <w:styleLink w:val="WWNum3"/>
    <w:lvl w:ilvl="0">
      <w:start w:val="1"/>
      <w:numFmt w:val="decimal"/>
      <w:pStyle w:val="WWNum3"/>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3C361D4E"/>
    <w:multiLevelType w:val="multilevel"/>
    <w:tmpl w:val="D0C84398"/>
    <w:styleLink w:val="WWNum2"/>
    <w:lvl w:ilvl="0">
      <w:numFmt w:val="bullet"/>
      <w:pStyle w:val="WWNum2"/>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3C6B1D3F"/>
    <w:multiLevelType w:val="multilevel"/>
    <w:tmpl w:val="417ED9EA"/>
    <w:styleLink w:val="WWNum19"/>
    <w:lvl w:ilvl="0">
      <w:start w:val="1"/>
      <w:numFmt w:val="decimal"/>
      <w:pStyle w:val="WWNum19"/>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3DED6CC2"/>
    <w:multiLevelType w:val="multilevel"/>
    <w:tmpl w:val="54A6FDB4"/>
    <w:styleLink w:val="WWNum14"/>
    <w:lvl w:ilvl="0">
      <w:start w:val="3"/>
      <w:numFmt w:val="decimal"/>
      <w:pStyle w:val="WWNum14"/>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3" w15:restartNumberingAfterBreak="0">
    <w:nsid w:val="445F3588"/>
    <w:multiLevelType w:val="multilevel"/>
    <w:tmpl w:val="A55C555A"/>
    <w:styleLink w:val="WWNum23"/>
    <w:lvl w:ilvl="0">
      <w:start w:val="1"/>
      <w:numFmt w:val="decimal"/>
      <w:pStyle w:val="WWNum23"/>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4" w15:restartNumberingAfterBreak="0">
    <w:nsid w:val="44E006AF"/>
    <w:multiLevelType w:val="multilevel"/>
    <w:tmpl w:val="52E0C896"/>
    <w:styleLink w:val="WWNum17"/>
    <w:lvl w:ilvl="0">
      <w:start w:val="1"/>
      <w:numFmt w:val="decimal"/>
      <w:pStyle w:val="WWNum17"/>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49B15AA9"/>
    <w:multiLevelType w:val="multilevel"/>
    <w:tmpl w:val="B2E21424"/>
    <w:styleLink w:val="WWNum10"/>
    <w:lvl w:ilvl="0">
      <w:numFmt w:val="bullet"/>
      <w:pStyle w:val="WWNum10"/>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4A9E4512"/>
    <w:multiLevelType w:val="multilevel"/>
    <w:tmpl w:val="0528328E"/>
    <w:styleLink w:val="WWNum24"/>
    <w:lvl w:ilvl="0">
      <w:numFmt w:val="bullet"/>
      <w:pStyle w:val="WWNum24"/>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15:restartNumberingAfterBreak="0">
    <w:nsid w:val="4E6F39F1"/>
    <w:multiLevelType w:val="multilevel"/>
    <w:tmpl w:val="04C2C082"/>
    <w:styleLink w:val="WWNum11"/>
    <w:lvl w:ilvl="0">
      <w:start w:val="1"/>
      <w:numFmt w:val="decimal"/>
      <w:pStyle w:val="WWNum11"/>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523343D0"/>
    <w:multiLevelType w:val="multilevel"/>
    <w:tmpl w:val="78D884E2"/>
    <w:styleLink w:val="WWNum8"/>
    <w:lvl w:ilvl="0">
      <w:numFmt w:val="bullet"/>
      <w:pStyle w:val="WWNum8"/>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58184A27"/>
    <w:multiLevelType w:val="multilevel"/>
    <w:tmpl w:val="F8DA53FE"/>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30" w15:restartNumberingAfterBreak="0">
    <w:nsid w:val="599E4EDE"/>
    <w:multiLevelType w:val="multilevel"/>
    <w:tmpl w:val="E154CE22"/>
    <w:styleLink w:val="WWNum31"/>
    <w:lvl w:ilvl="0">
      <w:numFmt w:val="bullet"/>
      <w:pStyle w:val="WWNum31"/>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 w15:restartNumberingAfterBreak="0">
    <w:nsid w:val="5A343F23"/>
    <w:multiLevelType w:val="multilevel"/>
    <w:tmpl w:val="D222ED6C"/>
    <w:styleLink w:val="WWNum15"/>
    <w:lvl w:ilvl="0">
      <w:start w:val="1"/>
      <w:numFmt w:val="decimal"/>
      <w:pStyle w:val="WWNum15"/>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2" w15:restartNumberingAfterBreak="0">
    <w:nsid w:val="5BCC5BD9"/>
    <w:multiLevelType w:val="multilevel"/>
    <w:tmpl w:val="C38C5872"/>
    <w:lvl w:ilvl="0">
      <w:start w:val="2"/>
      <w:numFmt w:val="decimal"/>
      <w:lvlText w:val="%1."/>
      <w:lvlJc w:val="left"/>
      <w:pPr>
        <w:ind w:left="360" w:hanging="360"/>
      </w:pPr>
      <w:rPr>
        <w:rFonts w:hint="default"/>
      </w:rPr>
    </w:lvl>
    <w:lvl w:ilvl="1">
      <w:start w:val="1"/>
      <w:numFmt w:val="decimal"/>
      <w:pStyle w:val="Paragraphedeliste"/>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D206328"/>
    <w:multiLevelType w:val="multilevel"/>
    <w:tmpl w:val="85547B00"/>
    <w:styleLink w:val="WWNum18"/>
    <w:lvl w:ilvl="0">
      <w:numFmt w:val="bullet"/>
      <w:pStyle w:val="WWNum18"/>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4" w15:restartNumberingAfterBreak="0">
    <w:nsid w:val="64363640"/>
    <w:multiLevelType w:val="multilevel"/>
    <w:tmpl w:val="F20A0AE4"/>
    <w:styleLink w:val="WWNum26"/>
    <w:lvl w:ilvl="0">
      <w:start w:val="1"/>
      <w:numFmt w:val="decimal"/>
      <w:pStyle w:val="WWNum26"/>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5" w15:restartNumberingAfterBreak="0">
    <w:nsid w:val="67421F50"/>
    <w:multiLevelType w:val="multilevel"/>
    <w:tmpl w:val="D412440C"/>
    <w:styleLink w:val="WWNum29"/>
    <w:lvl w:ilvl="0">
      <w:start w:val="1"/>
      <w:numFmt w:val="decimal"/>
      <w:pStyle w:val="WWNum29"/>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6" w15:restartNumberingAfterBreak="0">
    <w:nsid w:val="68D92154"/>
    <w:multiLevelType w:val="multilevel"/>
    <w:tmpl w:val="81EE178C"/>
    <w:styleLink w:val="WWOutlineListStyle1"/>
    <w:lvl w:ilvl="0">
      <w:start w:val="1"/>
      <w:numFmt w:val="decimal"/>
      <w:pStyle w:val="WWOutlineListStyle1"/>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6E270BE1"/>
    <w:multiLevelType w:val="multilevel"/>
    <w:tmpl w:val="ADA63C7E"/>
    <w:styleLink w:val="WWOutlineListStyle4"/>
    <w:lvl w:ilvl="0">
      <w:start w:val="1"/>
      <w:numFmt w:val="decimal"/>
      <w:pStyle w:val="Titre1"/>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73C2197D"/>
    <w:multiLevelType w:val="multilevel"/>
    <w:tmpl w:val="2586CD36"/>
    <w:styleLink w:val="WWNum16"/>
    <w:lvl w:ilvl="0">
      <w:numFmt w:val="bullet"/>
      <w:pStyle w:val="WWNum16"/>
      <w:lvlText w:val=""/>
      <w:lvlJc w:val="left"/>
      <w:rPr>
        <w:rFonts w:ascii="Symbol" w:hAnsi="Symbol"/>
        <w:sz w:val="1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74B80C5F"/>
    <w:multiLevelType w:val="multilevel"/>
    <w:tmpl w:val="B1D24110"/>
    <w:styleLink w:val="WWNum30"/>
    <w:lvl w:ilvl="0">
      <w:numFmt w:val="bullet"/>
      <w:pStyle w:val="WWNum30"/>
      <w:lvlText w:val="-"/>
      <w:lvlJc w:val="left"/>
      <w:rPr>
        <w:rFonts w:ascii="Times New Roman" w:hAnsi="Times New Roman"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0" w15:restartNumberingAfterBreak="0">
    <w:nsid w:val="76D815D3"/>
    <w:multiLevelType w:val="multilevel"/>
    <w:tmpl w:val="05DE7FBE"/>
    <w:styleLink w:val="WWNum1"/>
    <w:lvl w:ilvl="0">
      <w:start w:val="1"/>
      <w:numFmt w:val="decimal"/>
      <w:pStyle w:val="WWNum1"/>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7858255C"/>
    <w:multiLevelType w:val="multilevel"/>
    <w:tmpl w:val="FF8E6DDC"/>
    <w:styleLink w:val="WWOutlineListStyle3"/>
    <w:lvl w:ilvl="0">
      <w:start w:val="1"/>
      <w:numFmt w:val="decimal"/>
      <w:pStyle w:val="WWOutlineListStyle3"/>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1289776866">
    <w:abstractNumId w:val="37"/>
    <w:lvlOverride w:ilvl="0">
      <w:lvl w:ilvl="0">
        <w:start w:val="1"/>
        <w:numFmt w:val="decimal"/>
        <w:pStyle w:val="Titre1"/>
        <w:lvlText w:val="%1)"/>
        <w:lvlJc w:val="left"/>
      </w:lvl>
    </w:lvlOverride>
    <w:lvlOverride w:ilvl="1">
      <w:lvl w:ilvl="1">
        <w:start w:val="1"/>
        <w:numFmt w:val="none"/>
        <w:lvlText w:val="%2"/>
        <w:lvlJc w:val="left"/>
      </w:lvl>
    </w:lvlOverride>
    <w:lvlOverride w:ilvl="2">
      <w:lvl w:ilvl="2">
        <w:start w:val="1"/>
        <w:numFmt w:val="none"/>
        <w:lvlText w:val="%3"/>
        <w:lvlJc w:val="left"/>
      </w:lvl>
    </w:lvlOverride>
    <w:lvlOverride w:ilvl="3">
      <w:lvl w:ilvl="3">
        <w:start w:val="1"/>
        <w:numFmt w:val="none"/>
        <w:lvlText w:val="%4"/>
        <w:lvlJc w:val="left"/>
      </w:lvl>
    </w:lvlOverride>
    <w:lvlOverride w:ilvl="4">
      <w:lvl w:ilvl="4">
        <w:start w:val="1"/>
        <w:numFmt w:val="none"/>
        <w:lvlText w:val="%5"/>
        <w:lvlJc w:val="left"/>
      </w:lvl>
    </w:lvlOverride>
    <w:lvlOverride w:ilvl="5">
      <w:lvl w:ilvl="5">
        <w:start w:val="1"/>
        <w:numFmt w:val="none"/>
        <w:lvlText w:val="%6"/>
        <w:lvlJc w:val="left"/>
      </w:lvl>
    </w:lvlOverride>
    <w:lvlOverride w:ilvl="6">
      <w:lvl w:ilvl="6">
        <w:start w:val="1"/>
        <w:numFmt w:val="none"/>
        <w:lvlText w:val="%7"/>
        <w:lvlJc w:val="left"/>
      </w:lvl>
    </w:lvlOverride>
    <w:lvlOverride w:ilvl="7">
      <w:lvl w:ilvl="7">
        <w:start w:val="1"/>
        <w:numFmt w:val="none"/>
        <w:lvlText w:val="%8"/>
        <w:lvlJc w:val="left"/>
      </w:lvl>
    </w:lvlOverride>
    <w:lvlOverride w:ilvl="8">
      <w:lvl w:ilvl="8">
        <w:start w:val="1"/>
        <w:numFmt w:val="none"/>
        <w:lvlText w:val="%9"/>
        <w:lvlJc w:val="left"/>
      </w:lvl>
    </w:lvlOverride>
  </w:num>
  <w:num w:numId="2" w16cid:durableId="345206427">
    <w:abstractNumId w:val="41"/>
  </w:num>
  <w:num w:numId="3" w16cid:durableId="1816414811">
    <w:abstractNumId w:val="4"/>
  </w:num>
  <w:num w:numId="4" w16cid:durableId="1254514205">
    <w:abstractNumId w:val="36"/>
  </w:num>
  <w:num w:numId="5" w16cid:durableId="476533633">
    <w:abstractNumId w:val="10"/>
  </w:num>
  <w:num w:numId="6" w16cid:durableId="1295595119">
    <w:abstractNumId w:val="20"/>
  </w:num>
  <w:num w:numId="7" w16cid:durableId="1415930330">
    <w:abstractNumId w:val="19"/>
  </w:num>
  <w:num w:numId="8" w16cid:durableId="2101559227">
    <w:abstractNumId w:val="0"/>
  </w:num>
  <w:num w:numId="9" w16cid:durableId="1866669203">
    <w:abstractNumId w:val="9"/>
  </w:num>
  <w:num w:numId="10" w16cid:durableId="1734890767">
    <w:abstractNumId w:val="3"/>
  </w:num>
  <w:num w:numId="11" w16cid:durableId="903029185">
    <w:abstractNumId w:val="13"/>
  </w:num>
  <w:num w:numId="12" w16cid:durableId="1356036741">
    <w:abstractNumId w:val="28"/>
  </w:num>
  <w:num w:numId="13" w16cid:durableId="1643119869">
    <w:abstractNumId w:val="15"/>
  </w:num>
  <w:num w:numId="14" w16cid:durableId="380371191">
    <w:abstractNumId w:val="25"/>
  </w:num>
  <w:num w:numId="15" w16cid:durableId="1924483092">
    <w:abstractNumId w:val="27"/>
  </w:num>
  <w:num w:numId="16" w16cid:durableId="830678618">
    <w:abstractNumId w:val="1"/>
  </w:num>
  <w:num w:numId="17" w16cid:durableId="1131751779">
    <w:abstractNumId w:val="16"/>
  </w:num>
  <w:num w:numId="18" w16cid:durableId="1854372008">
    <w:abstractNumId w:val="22"/>
  </w:num>
  <w:num w:numId="19" w16cid:durableId="857935846">
    <w:abstractNumId w:val="31"/>
  </w:num>
  <w:num w:numId="20" w16cid:durableId="1762138131">
    <w:abstractNumId w:val="38"/>
  </w:num>
  <w:num w:numId="21" w16cid:durableId="1155294728">
    <w:abstractNumId w:val="24"/>
  </w:num>
  <w:num w:numId="22" w16cid:durableId="810630706">
    <w:abstractNumId w:val="33"/>
  </w:num>
  <w:num w:numId="23" w16cid:durableId="83111481">
    <w:abstractNumId w:val="21"/>
  </w:num>
  <w:num w:numId="24" w16cid:durableId="1227494004">
    <w:abstractNumId w:val="6"/>
  </w:num>
  <w:num w:numId="25" w16cid:durableId="1723096384">
    <w:abstractNumId w:val="8"/>
  </w:num>
  <w:num w:numId="26" w16cid:durableId="1640304317">
    <w:abstractNumId w:val="17"/>
  </w:num>
  <w:num w:numId="27" w16cid:durableId="1788040361">
    <w:abstractNumId w:val="23"/>
  </w:num>
  <w:num w:numId="28" w16cid:durableId="1889536720">
    <w:abstractNumId w:val="26"/>
  </w:num>
  <w:num w:numId="29" w16cid:durableId="1385447873">
    <w:abstractNumId w:val="5"/>
  </w:num>
  <w:num w:numId="30" w16cid:durableId="1045060008">
    <w:abstractNumId w:val="34"/>
  </w:num>
  <w:num w:numId="31" w16cid:durableId="1065103308">
    <w:abstractNumId w:val="2"/>
  </w:num>
  <w:num w:numId="32" w16cid:durableId="1835339358">
    <w:abstractNumId w:val="14"/>
  </w:num>
  <w:num w:numId="33" w16cid:durableId="1287857853">
    <w:abstractNumId w:val="35"/>
  </w:num>
  <w:num w:numId="34" w16cid:durableId="515003912">
    <w:abstractNumId w:val="39"/>
  </w:num>
  <w:num w:numId="35" w16cid:durableId="2039743566">
    <w:abstractNumId w:val="30"/>
  </w:num>
  <w:num w:numId="36" w16cid:durableId="846098153">
    <w:abstractNumId w:val="40"/>
  </w:num>
  <w:num w:numId="37" w16cid:durableId="1720469191">
    <w:abstractNumId w:val="11"/>
  </w:num>
  <w:num w:numId="38" w16cid:durableId="1121025897">
    <w:abstractNumId w:val="37"/>
  </w:num>
  <w:num w:numId="39" w16cid:durableId="1528912838">
    <w:abstractNumId w:val="32"/>
  </w:num>
  <w:num w:numId="40" w16cid:durableId="1671759989">
    <w:abstractNumId w:val="18"/>
  </w:num>
  <w:num w:numId="41" w16cid:durableId="786972812">
    <w:abstractNumId w:val="7"/>
  </w:num>
  <w:num w:numId="42" w16cid:durableId="882715500">
    <w:abstractNumId w:val="29"/>
  </w:num>
  <w:num w:numId="43" w16cid:durableId="20537692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630"/>
    <w:rsid w:val="000A4E8D"/>
    <w:rsid w:val="001A1607"/>
    <w:rsid w:val="005A1A5F"/>
    <w:rsid w:val="00652DCD"/>
    <w:rsid w:val="008E1E7E"/>
    <w:rsid w:val="00B27630"/>
    <w:rsid w:val="00B61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08BCE"/>
  <w15:docId w15:val="{8DA87ECD-8A77-4714-B818-FB186EDF4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fr-FR" w:eastAsia="fr-F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Standard"/>
    <w:next w:val="Textbody"/>
    <w:link w:val="Titre1Car"/>
    <w:pPr>
      <w:keepNext/>
      <w:numPr>
        <w:numId w:val="1"/>
      </w:numPr>
      <w:spacing w:after="120"/>
      <w:jc w:val="center"/>
      <w:outlineLvl w:val="0"/>
    </w:pPr>
    <w:rPr>
      <w:rFonts w:ascii="Arial" w:hAnsi="Arial" w:cs="Arial"/>
      <w:b/>
      <w:caps/>
      <w:color w:val="0000FF"/>
      <w:sz w:val="28"/>
      <w:szCs w:val="22"/>
    </w:rPr>
  </w:style>
  <w:style w:type="paragraph" w:styleId="Titre2">
    <w:name w:val="heading 2"/>
    <w:basedOn w:val="Standard"/>
    <w:next w:val="Textbody"/>
    <w:link w:val="Titre2Car"/>
    <w:pPr>
      <w:spacing w:before="240" w:after="240"/>
      <w:ind w:left="709"/>
      <w:outlineLvl w:val="1"/>
    </w:pPr>
    <w:rPr>
      <w:rFonts w:ascii="Arial Narrow" w:hAnsi="Arial Narrow"/>
      <w:b/>
      <w:color w:val="0000FF"/>
      <w:sz w:val="22"/>
    </w:rPr>
  </w:style>
  <w:style w:type="paragraph" w:styleId="Titre3">
    <w:name w:val="heading 3"/>
    <w:basedOn w:val="Standard"/>
    <w:next w:val="Textbody"/>
    <w:link w:val="Titre3Car"/>
    <w:pPr>
      <w:keepNext/>
      <w:spacing w:before="240" w:after="240"/>
      <w:ind w:left="1418"/>
      <w:outlineLvl w:val="2"/>
    </w:pPr>
    <w:rPr>
      <w:rFonts w:ascii="Arial Narrow" w:hAnsi="Arial Narrow"/>
      <w:b/>
      <w:color w:val="0000FF"/>
      <w:sz w:val="22"/>
    </w:rPr>
  </w:style>
  <w:style w:type="paragraph" w:styleId="Titre4">
    <w:name w:val="heading 4"/>
    <w:basedOn w:val="Standard"/>
    <w:next w:val="Textbody"/>
    <w:link w:val="Titre4Car"/>
    <w:pPr>
      <w:keepNext/>
      <w:spacing w:before="240" w:after="240"/>
      <w:ind w:left="2126"/>
      <w:outlineLvl w:val="3"/>
    </w:pPr>
    <w:rPr>
      <w:b/>
      <w:color w:val="0000FF"/>
    </w:rPr>
  </w:style>
  <w:style w:type="paragraph" w:styleId="Titre5">
    <w:name w:val="heading 5"/>
    <w:basedOn w:val="Standard"/>
    <w:next w:val="Textbody"/>
    <w:link w:val="Titre5Car"/>
    <w:pPr>
      <w:keepNext/>
      <w:spacing w:before="480" w:after="480"/>
      <w:outlineLvl w:val="4"/>
    </w:pPr>
    <w:rPr>
      <w:b/>
      <w:caps/>
      <w:color w:val="0000FF"/>
      <w:u w:val="single"/>
    </w:rPr>
  </w:style>
  <w:style w:type="paragraph" w:styleId="Titre6">
    <w:name w:val="heading 6"/>
    <w:basedOn w:val="Standard"/>
    <w:next w:val="Textbody"/>
    <w:link w:val="Titre6Car"/>
    <w:pPr>
      <w:spacing w:before="240" w:after="240"/>
      <w:ind w:left="709"/>
      <w:outlineLvl w:val="5"/>
    </w:pPr>
    <w:rPr>
      <w:b/>
      <w:color w:val="0000FF"/>
    </w:rPr>
  </w:style>
  <w:style w:type="paragraph" w:styleId="Titre7">
    <w:name w:val="heading 7"/>
    <w:basedOn w:val="Standard"/>
    <w:next w:val="Textbody"/>
    <w:link w:val="Titre7Car"/>
    <w:pPr>
      <w:spacing w:before="240" w:after="240"/>
      <w:ind w:left="1418"/>
      <w:outlineLvl w:val="6"/>
    </w:pPr>
    <w:rPr>
      <w:b/>
      <w:color w:val="0000FF"/>
    </w:rPr>
  </w:style>
  <w:style w:type="paragraph" w:styleId="Titre8">
    <w:name w:val="heading 8"/>
    <w:basedOn w:val="Standard"/>
    <w:next w:val="Textbody"/>
    <w:link w:val="Titre8Car"/>
    <w:pPr>
      <w:spacing w:before="240" w:after="240"/>
      <w:jc w:val="center"/>
      <w:outlineLvl w:val="7"/>
    </w:pPr>
    <w:rPr>
      <w:b/>
      <w:caps/>
      <w:color w:val="0000FF"/>
      <w:sz w:val="24"/>
      <w:u w:val="single"/>
    </w:rPr>
  </w:style>
  <w:style w:type="paragraph" w:styleId="Titre9">
    <w:name w:val="heading 9"/>
    <w:basedOn w:val="Standard"/>
    <w:next w:val="Textbody"/>
    <w:link w:val="Titre9Car"/>
    <w:pPr>
      <w:keepNext/>
      <w:spacing w:before="240" w:after="240"/>
      <w:jc w:val="center"/>
      <w:outlineLvl w:val="8"/>
    </w:pPr>
    <w:rPr>
      <w:b/>
      <w:caps/>
      <w:color w:val="0000FF"/>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color w:val="365F91" w:themeColor="accent1" w:themeShade="BF"/>
      <w:sz w:val="40"/>
      <w:szCs w:val="40"/>
    </w:rPr>
  </w:style>
  <w:style w:type="character" w:customStyle="1" w:styleId="Heading3Char">
    <w:name w:val="Heading 3 Char"/>
    <w:basedOn w:val="Policepardfaut"/>
    <w:uiPriority w:val="9"/>
    <w:rPr>
      <w:rFonts w:ascii="Arial" w:eastAsia="Arial" w:hAnsi="Arial" w:cs="Arial"/>
      <w:color w:val="365F91" w:themeColor="accent1" w:themeShade="BF"/>
      <w:sz w:val="28"/>
      <w:szCs w:val="28"/>
    </w:rPr>
  </w:style>
  <w:style w:type="character" w:customStyle="1" w:styleId="Heading4Char">
    <w:name w:val="Heading 4 Char"/>
    <w:basedOn w:val="Policepardfaut"/>
    <w:uiPriority w:val="9"/>
    <w:rPr>
      <w:rFonts w:ascii="Arial" w:eastAsia="Arial" w:hAnsi="Arial" w:cs="Arial"/>
      <w:i/>
      <w:iCs/>
      <w:color w:val="365F91" w:themeColor="accent1" w:themeShade="BF"/>
    </w:rPr>
  </w:style>
  <w:style w:type="character" w:customStyle="1" w:styleId="Heading5Char">
    <w:name w:val="Heading 5 Char"/>
    <w:basedOn w:val="Policepardfaut"/>
    <w:uiPriority w:val="9"/>
    <w:rPr>
      <w:rFonts w:ascii="Arial" w:eastAsia="Arial" w:hAnsi="Arial" w:cs="Arial"/>
      <w:color w:val="365F91"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HeaderChar">
    <w:name w:val="Header Char"/>
    <w:basedOn w:val="Policepardfaut"/>
    <w:uiPriority w:val="99"/>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rPr>
      <w:rFonts w:ascii="Arial" w:hAnsi="Arial" w:cs="Arial"/>
      <w:b/>
      <w:caps/>
      <w:color w:val="0000FF"/>
      <w:sz w:val="28"/>
      <w:szCs w:val="22"/>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1">
    <w:name w:val="Titre Car1"/>
    <w:basedOn w:val="Policepardfaut"/>
    <w:link w:val="Titre"/>
    <w:uiPriority w:val="10"/>
    <w:rPr>
      <w:rFonts w:ascii="Arial" w:eastAsia="Arial" w:hAnsi="Arial" w:cs="Arial"/>
      <w:spacing w:val="-10"/>
      <w:sz w:val="56"/>
      <w:szCs w:val="56"/>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365F91" w:themeColor="accent1" w:themeShade="BF"/>
    </w:rPr>
  </w:style>
  <w:style w:type="character" w:customStyle="1" w:styleId="IntenseQuoteChar">
    <w:name w:val="Intense Quote Char"/>
    <w:basedOn w:val="Policepardfaut"/>
    <w:uiPriority w:val="30"/>
    <w:rPr>
      <w:i/>
      <w:iCs/>
      <w:color w:val="365F91" w:themeColor="accent1" w:themeShade="BF"/>
    </w:rPr>
  </w:style>
  <w:style w:type="character" w:styleId="Accentuationlgre">
    <w:name w:val="Subtle Emphasis"/>
    <w:basedOn w:val="Policepardfaut"/>
    <w:uiPriority w:val="19"/>
    <w:qFormat/>
    <w:rPr>
      <w:i/>
      <w:iCs/>
      <w:color w:val="404040" w:themeColor="text1" w:themeTint="BF"/>
    </w:rPr>
  </w:style>
  <w:style w:type="character" w:customStyle="1" w:styleId="En-tteCar1">
    <w:name w:val="En-tête Car1"/>
    <w:basedOn w:val="Policepardfaut"/>
    <w:link w:val="En-tte"/>
    <w:uiPriority w:val="99"/>
  </w:style>
  <w:style w:type="character" w:customStyle="1" w:styleId="FooterChar">
    <w:name w:val="Footer Char"/>
    <w:basedOn w:val="Policepardfaut"/>
    <w:uiPriority w:val="99"/>
  </w:style>
  <w:style w:type="character" w:customStyle="1" w:styleId="NotedebasdepageCar">
    <w:name w:val="Note de bas de page Car"/>
    <w:basedOn w:val="Policepardfaut"/>
    <w:link w:val="Notedebasdepage"/>
    <w:uiPriority w:val="99"/>
    <w:semiHidden/>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800080" w:themeColor="followedHyperlink"/>
      <w:u w:val="single"/>
    </w:rPr>
  </w:style>
  <w:style w:type="numbering" w:customStyle="1" w:styleId="WWOutlineListStyle4">
    <w:name w:val="WW_OutlineListStyle_4"/>
    <w:basedOn w:val="Aucuneliste"/>
    <w:pPr>
      <w:numPr>
        <w:numId w:val="38"/>
      </w:numPr>
    </w:pPr>
  </w:style>
  <w:style w:type="paragraph" w:customStyle="1" w:styleId="Standard">
    <w:name w:val="Standard"/>
    <w:pPr>
      <w:widowControl/>
      <w:jc w:val="both"/>
    </w:pPr>
    <w:rPr>
      <w:rFonts w:ascii="Times New Roman" w:hAnsi="Times New Roma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rPr>
      <w:i/>
    </w:rPr>
  </w:style>
  <w:style w:type="paragraph" w:styleId="Liste">
    <w:name w:val="List"/>
    <w:basedOn w:val="Textbody"/>
    <w:rPr>
      <w:rFonts w:cs="Arial"/>
    </w:rPr>
  </w:style>
  <w:style w:type="paragraph" w:styleId="Lgende">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BP1">
    <w:name w:val="BP1"/>
    <w:basedOn w:val="Standard"/>
    <w:pPr>
      <w:spacing w:after="120"/>
    </w:pPr>
  </w:style>
  <w:style w:type="paragraph" w:customStyle="1" w:styleId="Retraitnormal1">
    <w:name w:val="Retrait normal1"/>
    <w:basedOn w:val="Standard"/>
    <w:pPr>
      <w:tabs>
        <w:tab w:val="left" w:pos="993"/>
        <w:tab w:val="left" w:pos="2273"/>
        <w:tab w:val="left" w:leader="dot" w:pos="3695"/>
      </w:tabs>
      <w:ind w:left="851" w:hanging="142"/>
    </w:pPr>
    <w:rPr>
      <w:rFonts w:ascii="Arial" w:hAnsi="Arial"/>
    </w:rPr>
  </w:style>
  <w:style w:type="paragraph" w:customStyle="1" w:styleId="Contents8">
    <w:name w:val="Contents 8"/>
    <w:basedOn w:val="Standard"/>
    <w:pPr>
      <w:tabs>
        <w:tab w:val="right" w:leader="dot" w:pos="9356"/>
      </w:tabs>
      <w:spacing w:before="120" w:after="120"/>
      <w:ind w:left="284"/>
    </w:pPr>
    <w:rPr>
      <w:b/>
      <w:caps/>
      <w:color w:val="0000FF"/>
    </w:rPr>
  </w:style>
  <w:style w:type="paragraph" w:customStyle="1" w:styleId="Contents7">
    <w:name w:val="Contents 7"/>
    <w:basedOn w:val="Standard"/>
    <w:pPr>
      <w:tabs>
        <w:tab w:val="right" w:leader="dot" w:pos="10490"/>
      </w:tabs>
      <w:spacing w:after="120"/>
      <w:ind w:left="1418"/>
    </w:pPr>
    <w:rPr>
      <w:color w:val="0000FF"/>
    </w:rPr>
  </w:style>
  <w:style w:type="paragraph" w:customStyle="1" w:styleId="Contents6">
    <w:name w:val="Contents 6"/>
    <w:basedOn w:val="Standard"/>
    <w:pPr>
      <w:tabs>
        <w:tab w:val="right" w:leader="dot" w:pos="9781"/>
      </w:tabs>
      <w:spacing w:after="120"/>
      <w:ind w:left="709"/>
    </w:pPr>
    <w:rPr>
      <w:color w:val="0000FF"/>
    </w:rPr>
  </w:style>
  <w:style w:type="paragraph" w:customStyle="1" w:styleId="Contents5">
    <w:name w:val="Contents 5"/>
    <w:basedOn w:val="Standard"/>
    <w:pPr>
      <w:tabs>
        <w:tab w:val="right" w:leader="dot" w:pos="9356"/>
      </w:tabs>
      <w:spacing w:before="120" w:after="120"/>
      <w:ind w:left="284"/>
    </w:pPr>
    <w:rPr>
      <w:b/>
      <w:caps/>
      <w:color w:val="0000FF"/>
    </w:rPr>
  </w:style>
  <w:style w:type="paragraph" w:customStyle="1" w:styleId="Contents4">
    <w:name w:val="Contents 4"/>
    <w:basedOn w:val="Standard"/>
    <w:pPr>
      <w:tabs>
        <w:tab w:val="right" w:leader="dot" w:pos="11198"/>
      </w:tabs>
      <w:spacing w:after="120"/>
      <w:ind w:left="2126"/>
    </w:pPr>
    <w:rPr>
      <w:color w:val="0000FF"/>
    </w:rPr>
  </w:style>
  <w:style w:type="paragraph" w:customStyle="1" w:styleId="Contents3">
    <w:name w:val="Contents 3"/>
    <w:basedOn w:val="Standard"/>
    <w:pPr>
      <w:tabs>
        <w:tab w:val="right" w:leader="dot" w:pos="11090"/>
      </w:tabs>
      <w:spacing w:before="120" w:after="120"/>
      <w:ind w:left="1451" w:hanging="544"/>
    </w:pPr>
    <w:rPr>
      <w:rFonts w:ascii="Arial Narrow" w:hAnsi="Arial Narrow"/>
      <w:i/>
      <w:color w:val="0000FF"/>
    </w:rPr>
  </w:style>
  <w:style w:type="paragraph" w:customStyle="1" w:styleId="Contents2">
    <w:name w:val="Contents 2"/>
    <w:basedOn w:val="Standard"/>
    <w:pPr>
      <w:tabs>
        <w:tab w:val="right" w:leader="dot" w:pos="10087"/>
      </w:tabs>
      <w:spacing w:before="120" w:after="120"/>
      <w:ind w:left="448"/>
    </w:pPr>
    <w:rPr>
      <w:rFonts w:ascii="Arial Narrow" w:hAnsi="Arial Narrow"/>
      <w:color w:val="0000FF"/>
      <w:sz w:val="22"/>
    </w:rPr>
  </w:style>
  <w:style w:type="paragraph" w:customStyle="1" w:styleId="Contents1">
    <w:name w:val="Contents 1"/>
    <w:basedOn w:val="Standard"/>
    <w:pPr>
      <w:tabs>
        <w:tab w:val="right" w:leader="dot" w:pos="9639"/>
      </w:tabs>
      <w:spacing w:before="120" w:after="120"/>
    </w:pPr>
    <w:rPr>
      <w:rFonts w:ascii="Arial Narrow" w:hAnsi="Arial Narrow"/>
      <w:b/>
      <w:caps/>
      <w:color w:val="0000FF"/>
      <w:sz w:val="24"/>
    </w:rPr>
  </w:style>
  <w:style w:type="paragraph" w:styleId="Index7">
    <w:name w:val="index 7"/>
    <w:basedOn w:val="Standard"/>
    <w:pPr>
      <w:tabs>
        <w:tab w:val="left" w:pos="3582"/>
        <w:tab w:val="left" w:leader="dot" w:pos="5004"/>
      </w:tabs>
      <w:ind w:left="2160"/>
    </w:pPr>
    <w:rPr>
      <w:rFonts w:ascii="Arial" w:hAnsi="Arial"/>
    </w:rPr>
  </w:style>
  <w:style w:type="paragraph" w:styleId="Index6">
    <w:name w:val="index 6"/>
    <w:basedOn w:val="Standard"/>
    <w:pPr>
      <w:tabs>
        <w:tab w:val="left" w:pos="3222"/>
        <w:tab w:val="left" w:leader="dot" w:pos="4644"/>
      </w:tabs>
      <w:ind w:left="1800"/>
    </w:pPr>
    <w:rPr>
      <w:rFonts w:ascii="Arial" w:hAnsi="Arial"/>
    </w:rPr>
  </w:style>
  <w:style w:type="paragraph" w:styleId="Index5">
    <w:name w:val="index 5"/>
    <w:basedOn w:val="Standard"/>
    <w:pPr>
      <w:tabs>
        <w:tab w:val="left" w:pos="2862"/>
        <w:tab w:val="left" w:leader="dot" w:pos="4284"/>
      </w:tabs>
      <w:ind w:left="1440"/>
    </w:pPr>
    <w:rPr>
      <w:rFonts w:ascii="Arial" w:hAnsi="Arial"/>
    </w:rPr>
  </w:style>
  <w:style w:type="paragraph" w:styleId="Index4">
    <w:name w:val="index 4"/>
    <w:basedOn w:val="Standard"/>
    <w:pPr>
      <w:tabs>
        <w:tab w:val="left" w:pos="2502"/>
        <w:tab w:val="left" w:leader="dot" w:pos="3924"/>
      </w:tabs>
      <w:ind w:left="1080"/>
    </w:pPr>
    <w:rPr>
      <w:rFonts w:ascii="Arial" w:hAnsi="Arial"/>
    </w:rPr>
  </w:style>
  <w:style w:type="paragraph" w:styleId="Index3">
    <w:name w:val="index 3"/>
    <w:pPr>
      <w:ind w:left="1418" w:hanging="851"/>
    </w:pPr>
  </w:style>
  <w:style w:type="paragraph" w:styleId="Index2">
    <w:name w:val="index 2"/>
    <w:pPr>
      <w:ind w:left="284"/>
    </w:pPr>
  </w:style>
  <w:style w:type="paragraph" w:styleId="Index1">
    <w:name w:val="index 1"/>
    <w:basedOn w:val="Standard"/>
    <w:pPr>
      <w:tabs>
        <w:tab w:val="left" w:pos="1422"/>
        <w:tab w:val="right" w:pos="8789"/>
      </w:tabs>
    </w:pPr>
    <w:rPr>
      <w:rFonts w:ascii="Arial" w:hAnsi="Arial"/>
      <w:b/>
    </w:rPr>
  </w:style>
  <w:style w:type="paragraph" w:styleId="Titreindex">
    <w:name w:val="index heading"/>
    <w:basedOn w:val="Standard"/>
    <w:pPr>
      <w:tabs>
        <w:tab w:val="left" w:pos="1422"/>
        <w:tab w:val="left" w:leader="dot" w:pos="2844"/>
      </w:tabs>
    </w:pPr>
    <w:rPr>
      <w:rFonts w:ascii="Arial" w:hAnsi="Arial"/>
    </w:rPr>
  </w:style>
  <w:style w:type="paragraph" w:styleId="Pieddepage">
    <w:name w:val="footer"/>
    <w:basedOn w:val="Standard"/>
    <w:link w:val="PieddepageCar"/>
    <w:uiPriority w:val="99"/>
    <w:pPr>
      <w:suppressLineNumbers/>
      <w:tabs>
        <w:tab w:val="center" w:pos="4536"/>
        <w:tab w:val="right" w:pos="9072"/>
      </w:tabs>
    </w:pPr>
  </w:style>
  <w:style w:type="paragraph" w:styleId="En-tte">
    <w:name w:val="header"/>
    <w:basedOn w:val="Standard"/>
    <w:link w:val="En-tteCar1"/>
    <w:pPr>
      <w:suppressLineNumbers/>
      <w:tabs>
        <w:tab w:val="center" w:pos="4536"/>
        <w:tab w:val="right" w:pos="9072"/>
      </w:tabs>
      <w:jc w:val="left"/>
    </w:pPr>
  </w:style>
  <w:style w:type="paragraph" w:styleId="Notedebasdepage">
    <w:name w:val="footnote text"/>
    <w:basedOn w:val="Standard"/>
    <w:link w:val="NotedebasdepageCar"/>
  </w:style>
  <w:style w:type="paragraph" w:styleId="Retraitnormal">
    <w:name w:val="Normal Indent"/>
    <w:basedOn w:val="Standard"/>
    <w:pPr>
      <w:tabs>
        <w:tab w:val="left" w:pos="2142"/>
        <w:tab w:val="left" w:leader="dot" w:pos="3564"/>
      </w:tabs>
      <w:ind w:left="720"/>
    </w:pPr>
    <w:rPr>
      <w:rFonts w:ascii="Arial" w:hAnsi="Arial"/>
    </w:rPr>
  </w:style>
  <w:style w:type="paragraph" w:customStyle="1" w:styleId="TM91">
    <w:name w:val="TM 91"/>
    <w:basedOn w:val="Standard"/>
    <w:pPr>
      <w:tabs>
        <w:tab w:val="right" w:pos="10991"/>
      </w:tabs>
      <w:ind w:left="1920"/>
      <w:jc w:val="left"/>
    </w:pPr>
    <w:rPr>
      <w:sz w:val="22"/>
    </w:rPr>
  </w:style>
  <w:style w:type="paragraph" w:customStyle="1" w:styleId="Numrodepage1">
    <w:name w:val="Numéro de page1"/>
    <w:basedOn w:val="Standard"/>
  </w:style>
  <w:style w:type="paragraph" w:customStyle="1" w:styleId="retrait1">
    <w:name w:val="retrait1"/>
    <w:basedOn w:val="Standard"/>
    <w:pPr>
      <w:tabs>
        <w:tab w:val="left" w:pos="1135"/>
        <w:tab w:val="left" w:pos="2415"/>
        <w:tab w:val="left" w:leader="dot" w:pos="3837"/>
      </w:tabs>
      <w:ind w:left="993" w:hanging="284"/>
    </w:pPr>
    <w:rPr>
      <w:rFonts w:ascii="Arial" w:hAnsi="Arial"/>
    </w:rPr>
  </w:style>
  <w:style w:type="paragraph" w:customStyle="1" w:styleId="Retrait2">
    <w:name w:val="Retrait 2"/>
    <w:basedOn w:val="retrait1"/>
    <w:pPr>
      <w:ind w:left="1418"/>
      <w:jc w:val="left"/>
    </w:pPr>
  </w:style>
  <w:style w:type="paragraph" w:customStyle="1" w:styleId="Entete">
    <w:name w:val="Entete"/>
    <w:basedOn w:val="Titre1"/>
    <w:pPr>
      <w:numPr>
        <w:numId w:val="0"/>
      </w:numPr>
    </w:pPr>
  </w:style>
  <w:style w:type="paragraph" w:customStyle="1" w:styleId="retrait3">
    <w:name w:val="retrait3"/>
    <w:basedOn w:val="retrait1"/>
    <w:pPr>
      <w:ind w:left="709" w:firstLine="0"/>
    </w:pPr>
  </w:style>
  <w:style w:type="paragraph" w:customStyle="1" w:styleId="retrait4">
    <w:name w:val="retrait4"/>
    <w:basedOn w:val="retrait3"/>
    <w:pPr>
      <w:ind w:left="1418"/>
    </w:pPr>
  </w:style>
  <w:style w:type="paragraph" w:styleId="Adressedestinataire">
    <w:name w:val="envelope address"/>
    <w:basedOn w:val="Standard"/>
    <w:pPr>
      <w:ind w:left="2835"/>
      <w:jc w:val="left"/>
    </w:pPr>
  </w:style>
  <w:style w:type="paragraph" w:customStyle="1" w:styleId="BP2">
    <w:name w:val="BP2"/>
    <w:basedOn w:val="Standard"/>
    <w:pPr>
      <w:spacing w:after="120"/>
      <w:ind w:left="709"/>
    </w:pPr>
  </w:style>
  <w:style w:type="paragraph" w:customStyle="1" w:styleId="BP3">
    <w:name w:val="BP3"/>
    <w:basedOn w:val="Standard"/>
    <w:pPr>
      <w:spacing w:after="120"/>
      <w:ind w:left="1418"/>
    </w:pPr>
  </w:style>
  <w:style w:type="paragraph" w:customStyle="1" w:styleId="BP4">
    <w:name w:val="BP4"/>
    <w:basedOn w:val="Standard"/>
    <w:pPr>
      <w:spacing w:after="120"/>
      <w:ind w:left="2126"/>
    </w:pPr>
  </w:style>
  <w:style w:type="paragraph" w:customStyle="1" w:styleId="BP8">
    <w:name w:val="BP8"/>
    <w:basedOn w:val="Standard"/>
    <w:pPr>
      <w:keepNext/>
      <w:spacing w:after="120"/>
      <w:jc w:val="center"/>
    </w:pPr>
    <w:rPr>
      <w:b/>
      <w:caps/>
      <w:u w:val="single"/>
    </w:rPr>
  </w:style>
  <w:style w:type="paragraph" w:customStyle="1" w:styleId="BP9">
    <w:name w:val="BP9"/>
    <w:basedOn w:val="Standard"/>
    <w:pPr>
      <w:keepNext/>
      <w:spacing w:after="120"/>
      <w:jc w:val="center"/>
    </w:pPr>
  </w:style>
  <w:style w:type="paragraph" w:customStyle="1" w:styleId="BPR2">
    <w:name w:val="BPR2"/>
    <w:basedOn w:val="BP2"/>
    <w:pPr>
      <w:ind w:left="794" w:hanging="85"/>
    </w:pPr>
  </w:style>
  <w:style w:type="paragraph" w:customStyle="1" w:styleId="BPR3">
    <w:name w:val="BPR3"/>
    <w:basedOn w:val="BP3"/>
    <w:pPr>
      <w:ind w:left="1503" w:hanging="85"/>
    </w:pPr>
  </w:style>
  <w:style w:type="paragraph" w:customStyle="1" w:styleId="RapTexteCourant">
    <w:name w:val="Rap Texte Courant"/>
    <w:basedOn w:val="Standard"/>
    <w:pPr>
      <w:tabs>
        <w:tab w:val="center" w:pos="1513"/>
        <w:tab w:val="center" w:pos="3493"/>
      </w:tabs>
      <w:spacing w:before="100" w:line="280" w:lineRule="atLeast"/>
      <w:ind w:left="953" w:right="-284" w:hanging="397"/>
    </w:pPr>
    <w:rPr>
      <w:rFonts w:ascii="Times" w:hAnsi="Times"/>
      <w:sz w:val="24"/>
    </w:rPr>
  </w:style>
  <w:style w:type="paragraph" w:customStyle="1" w:styleId="Textbodyindent">
    <w:name w:val="Text body indent"/>
    <w:basedOn w:val="Standard"/>
    <w:pPr>
      <w:spacing w:after="120"/>
      <w:ind w:left="283"/>
    </w:pPr>
  </w:style>
  <w:style w:type="paragraph" w:customStyle="1" w:styleId="Style1">
    <w:name w:val="Style1"/>
    <w:basedOn w:val="Standard"/>
    <w:pPr>
      <w:jc w:val="right"/>
    </w:pPr>
    <w:rPr>
      <w:u w:val="single"/>
    </w:rPr>
  </w:style>
  <w:style w:type="paragraph" w:styleId="Tabledesillustrations">
    <w:name w:val="table of figures"/>
    <w:basedOn w:val="Standard"/>
    <w:pPr>
      <w:tabs>
        <w:tab w:val="right" w:leader="dot" w:pos="9472"/>
      </w:tabs>
      <w:ind w:left="400" w:hanging="400"/>
    </w:pPr>
  </w:style>
  <w:style w:type="paragraph" w:customStyle="1" w:styleId="Contents9">
    <w:name w:val="Contents 9"/>
    <w:basedOn w:val="Standard"/>
    <w:pPr>
      <w:tabs>
        <w:tab w:val="right" w:leader="dot" w:pos="11198"/>
      </w:tabs>
      <w:spacing w:after="120"/>
      <w:ind w:left="2126"/>
    </w:pPr>
    <w:rPr>
      <w:smallCaps/>
      <w:color w:val="0000FF"/>
    </w:rPr>
  </w:style>
  <w:style w:type="paragraph" w:styleId="Retraitcorpsdetexte2">
    <w:name w:val="Body Text Indent 2"/>
    <w:basedOn w:val="Standard"/>
    <w:pPr>
      <w:tabs>
        <w:tab w:val="left" w:pos="568"/>
      </w:tabs>
      <w:spacing w:after="60"/>
      <w:ind w:left="284"/>
    </w:pPr>
  </w:style>
  <w:style w:type="paragraph" w:styleId="Corpsdetexte2">
    <w:name w:val="Body Text 2"/>
    <w:basedOn w:val="Standard"/>
    <w:rPr>
      <w:color w:val="FF0000"/>
    </w:rPr>
  </w:style>
  <w:style w:type="paragraph" w:styleId="Corpsdetexte3">
    <w:name w:val="Body Text 3"/>
    <w:basedOn w:val="Standard"/>
    <w:rPr>
      <w:i/>
      <w:color w:val="FF0000"/>
    </w:rPr>
  </w:style>
  <w:style w:type="paragraph" w:styleId="Retraitcorpsdetexte3">
    <w:name w:val="Body Text Indent 3"/>
    <w:basedOn w:val="Standard"/>
    <w:pPr>
      <w:spacing w:after="60"/>
      <w:ind w:left="360"/>
    </w:pPr>
    <w:rPr>
      <w:i/>
      <w:color w:val="FF0000"/>
    </w:rPr>
  </w:style>
  <w:style w:type="paragraph" w:styleId="Explorateurdedocuments">
    <w:name w:val="Document Map"/>
    <w:basedOn w:val="Standard"/>
    <w:pPr>
      <w:shd w:val="clear" w:color="auto" w:fill="000080"/>
    </w:pPr>
    <w:rPr>
      <w:rFonts w:ascii="Tahoma" w:hAnsi="Tahoma"/>
    </w:rPr>
  </w:style>
  <w:style w:type="paragraph" w:styleId="Titre">
    <w:name w:val="Title"/>
    <w:basedOn w:val="Standard"/>
    <w:next w:val="Sous-titre"/>
    <w:link w:val="TitreCar1"/>
    <w:pPr>
      <w:spacing w:line="240" w:lineRule="exact"/>
      <w:jc w:val="center"/>
    </w:pPr>
    <w:rPr>
      <w:b/>
      <w:bCs/>
      <w:sz w:val="36"/>
      <w:szCs w:val="36"/>
    </w:rPr>
  </w:style>
  <w:style w:type="paragraph" w:styleId="Sous-titre">
    <w:name w:val="Subtitle"/>
    <w:basedOn w:val="Heading"/>
    <w:next w:val="Textbody"/>
    <w:link w:val="Sous-titreCar"/>
    <w:pPr>
      <w:jc w:val="center"/>
    </w:pPr>
    <w:rPr>
      <w:i/>
      <w:iCs/>
    </w:rPr>
  </w:style>
  <w:style w:type="paragraph" w:styleId="Normalcentr">
    <w:name w:val="Block Text"/>
    <w:basedOn w:val="Standard"/>
    <w:pPr>
      <w:pBdr>
        <w:top w:val="single" w:sz="6" w:space="1" w:color="00000A"/>
        <w:left w:val="single" w:sz="6" w:space="1" w:color="00000A"/>
        <w:bottom w:val="single" w:sz="6" w:space="1" w:color="00000A"/>
        <w:right w:val="single" w:sz="6" w:space="1" w:color="00000A"/>
      </w:pBdr>
      <w:spacing w:line="240" w:lineRule="atLeast"/>
      <w:ind w:left="851" w:right="850"/>
      <w:jc w:val="center"/>
    </w:pPr>
    <w:rPr>
      <w:b/>
      <w:sz w:val="36"/>
    </w:rPr>
  </w:style>
  <w:style w:type="paragraph" w:customStyle="1" w:styleId="ANNEXETITRE2">
    <w:name w:val="ANNEXE TITRE2"/>
    <w:basedOn w:val="Standard"/>
    <w:pPr>
      <w:spacing w:before="240" w:after="240"/>
      <w:ind w:left="284" w:hanging="284"/>
      <w:jc w:val="left"/>
    </w:pPr>
    <w:rPr>
      <w:b/>
      <w:sz w:val="24"/>
      <w:u w:val="single"/>
    </w:rPr>
  </w:style>
  <w:style w:type="paragraph" w:customStyle="1" w:styleId="ANNEXETITRE3">
    <w:name w:val="ANNEXE TITRE 3"/>
    <w:pPr>
      <w:widowControl/>
      <w:spacing w:before="240" w:after="240"/>
    </w:pPr>
    <w:rPr>
      <w:b/>
      <w:i/>
      <w:smallCaps/>
      <w:sz w:val="24"/>
    </w:rPr>
  </w:style>
  <w:style w:type="paragraph" w:customStyle="1" w:styleId="titre2annexe">
    <w:name w:val="titre 2 annexe"/>
    <w:basedOn w:val="Standard"/>
    <w:pPr>
      <w:tabs>
        <w:tab w:val="left" w:pos="567"/>
      </w:tabs>
      <w:spacing w:before="120" w:after="120"/>
    </w:pPr>
    <w:rPr>
      <w:i/>
      <w:sz w:val="24"/>
      <w:u w:val="single"/>
    </w:rPr>
  </w:style>
  <w:style w:type="paragraph" w:customStyle="1" w:styleId="puce">
    <w:name w:val="puce"/>
    <w:basedOn w:val="Standard"/>
    <w:pPr>
      <w:ind w:left="851" w:hanging="284"/>
    </w:pPr>
    <w:rPr>
      <w:sz w:val="24"/>
    </w:rPr>
  </w:style>
  <w:style w:type="paragraph" w:customStyle="1" w:styleId="puceannexe">
    <w:name w:val="puce annexe"/>
    <w:basedOn w:val="puce"/>
    <w:pPr>
      <w:tabs>
        <w:tab w:val="left" w:pos="7372"/>
      </w:tabs>
    </w:pPr>
  </w:style>
  <w:style w:type="paragraph" w:customStyle="1" w:styleId="puceannexe2">
    <w:name w:val="puce annexe2"/>
    <w:basedOn w:val="puceannexe"/>
    <w:pPr>
      <w:ind w:left="2977" w:hanging="283"/>
    </w:pPr>
  </w:style>
  <w:style w:type="paragraph" w:styleId="Commentaire">
    <w:name w:val="annotation text"/>
    <w:basedOn w:val="Standard"/>
  </w:style>
  <w:style w:type="paragraph" w:customStyle="1" w:styleId="annexetitre1">
    <w:name w:val="annexe titre 1"/>
    <w:basedOn w:val="Standard"/>
    <w:pPr>
      <w:spacing w:before="120" w:after="120"/>
    </w:pPr>
    <w:rPr>
      <w:b/>
      <w:sz w:val="24"/>
      <w:u w:val="single"/>
    </w:rPr>
  </w:style>
  <w:style w:type="paragraph" w:styleId="Notedefin">
    <w:name w:val="endnote text"/>
    <w:basedOn w:val="Standard"/>
    <w:link w:val="NotedefinCar"/>
    <w:pPr>
      <w:jc w:val="left"/>
    </w:pPr>
  </w:style>
  <w:style w:type="paragraph" w:customStyle="1" w:styleId="Enum1">
    <w:name w:val="Enum1"/>
    <w:basedOn w:val="Standard"/>
    <w:pPr>
      <w:spacing w:line="220" w:lineRule="exact"/>
      <w:ind w:left="561" w:hanging="278"/>
    </w:pPr>
    <w:rPr>
      <w:rFonts w:ascii="Helvetica" w:hAnsi="Helvetica" w:cs="Helvetica"/>
      <w:sz w:val="22"/>
      <w:szCs w:val="22"/>
    </w:rPr>
  </w:style>
  <w:style w:type="paragraph" w:styleId="Textedebulles">
    <w:name w:val="Balloon Text"/>
    <w:basedOn w:val="Standard"/>
    <w:rPr>
      <w:rFonts w:ascii="Tahoma" w:hAnsi="Tahoma" w:cs="Tahoma"/>
      <w:sz w:val="16"/>
      <w:szCs w:val="16"/>
    </w:rPr>
  </w:style>
  <w:style w:type="paragraph" w:styleId="Objetducommentaire">
    <w:name w:val="annotation subject"/>
    <w:basedOn w:val="Commentaire"/>
    <w:rPr>
      <w:b/>
      <w:bCs/>
    </w:rPr>
  </w:style>
  <w:style w:type="paragraph" w:customStyle="1" w:styleId="Default">
    <w:name w:val="Default"/>
    <w:rPr>
      <w:rFonts w:ascii="Times New Roman" w:hAnsi="Times New Roman"/>
      <w:color w:val="000000"/>
      <w:sz w:val="24"/>
      <w:szCs w:val="24"/>
    </w:rPr>
  </w:style>
  <w:style w:type="paragraph" w:styleId="Paragraphedeliste">
    <w:name w:val="List Paragraph"/>
    <w:basedOn w:val="Standard"/>
    <w:link w:val="ParagraphedelisteCar"/>
    <w:uiPriority w:val="34"/>
    <w:qFormat/>
    <w:pPr>
      <w:numPr>
        <w:ilvl w:val="1"/>
        <w:numId w:val="39"/>
      </w:numPr>
      <w:tabs>
        <w:tab w:val="left" w:pos="792"/>
      </w:tabs>
      <w:spacing w:before="306" w:after="160" w:line="259" w:lineRule="auto"/>
      <w:contextualSpacing/>
      <w:outlineLvl w:val="2"/>
    </w:pPr>
    <w:rPr>
      <w:rFonts w:ascii="Arial Narrow" w:eastAsia="Calibri" w:hAnsi="Arial Narrow"/>
      <w:b/>
      <w:sz w:val="22"/>
    </w:rPr>
  </w:style>
  <w:style w:type="character" w:styleId="Numrodeligne">
    <w:name w:val="line number"/>
    <w:rPr>
      <w:rFonts w:ascii="Arial" w:hAnsi="Arial"/>
      <w:sz w:val="20"/>
    </w:rPr>
  </w:style>
  <w:style w:type="character" w:styleId="Appelnotedebasdep">
    <w:name w:val="footnote reference"/>
    <w:rPr>
      <w:rFonts w:ascii="Arial" w:hAnsi="Arial"/>
      <w:position w:val="0"/>
      <w:sz w:val="16"/>
      <w:vertAlign w:val="baseline"/>
    </w:rPr>
  </w:style>
  <w:style w:type="character" w:styleId="Numrodepage">
    <w:name w:val="page number"/>
    <w:basedOn w:val="Policepardfaut"/>
  </w:style>
  <w:style w:type="character" w:styleId="Marquedecommentaire">
    <w:name w:val="annotation reference"/>
    <w:rPr>
      <w:sz w:val="16"/>
    </w:rPr>
  </w:style>
  <w:style w:type="character" w:customStyle="1" w:styleId="Internetlink">
    <w:name w:val="Internet link"/>
    <w:rPr>
      <w:color w:val="0000FF"/>
      <w:u w:val="single"/>
    </w:rPr>
  </w:style>
  <w:style w:type="character" w:styleId="Accentuation">
    <w:name w:val="Emphasis"/>
    <w:rPr>
      <w:i/>
      <w:iCs/>
    </w:rPr>
  </w:style>
  <w:style w:type="character" w:customStyle="1" w:styleId="StrongEmphasis">
    <w:name w:val="Strong Emphasis"/>
    <w:rPr>
      <w:b/>
      <w:bCs/>
    </w:rPr>
  </w:style>
  <w:style w:type="character" w:customStyle="1" w:styleId="TextedebullesCar">
    <w:name w:val="Texte de bulles Car"/>
    <w:rPr>
      <w:rFonts w:ascii="Tahoma" w:hAnsi="Tahoma" w:cs="Tahoma"/>
      <w:sz w:val="16"/>
      <w:szCs w:val="16"/>
    </w:rPr>
  </w:style>
  <w:style w:type="character" w:customStyle="1" w:styleId="En-tteCar">
    <w:name w:val="En-tête Car"/>
    <w:basedOn w:val="Policepardfaut"/>
    <w:rPr>
      <w:rFonts w:ascii="Times New Roman" w:hAnsi="Times New Roman"/>
    </w:rPr>
  </w:style>
  <w:style w:type="character" w:customStyle="1" w:styleId="TitreCar">
    <w:name w:val="Titre Car"/>
    <w:basedOn w:val="Policepardfaut"/>
    <w:rPr>
      <w:rFonts w:ascii="Times New Roman" w:hAnsi="Times New Roman"/>
      <w:b/>
    </w:rPr>
  </w:style>
  <w:style w:type="character" w:customStyle="1" w:styleId="CommentaireCar">
    <w:name w:val="Commentaire Car"/>
    <w:basedOn w:val="Policepardfaut"/>
    <w:rPr>
      <w:rFonts w:ascii="Times New Roman" w:hAnsi="Times New Roman"/>
    </w:rPr>
  </w:style>
  <w:style w:type="character" w:customStyle="1" w:styleId="ObjetducommentaireCar">
    <w:name w:val="Objet du commentaire Car"/>
    <w:basedOn w:val="CommentaireCar"/>
    <w:rPr>
      <w:rFonts w:ascii="Times New Roman" w:hAnsi="Times New Roman"/>
      <w:b/>
      <w:bCs/>
    </w:rPr>
  </w:style>
  <w:style w:type="character" w:customStyle="1" w:styleId="ListLabel1">
    <w:name w:val="ListLabel 1"/>
    <w:rPr>
      <w:rFonts w:eastAsia="Times New Roman" w:cs="Times New Roman"/>
      <w:b/>
      <w:i/>
    </w:rPr>
  </w:style>
  <w:style w:type="character" w:customStyle="1" w:styleId="ListLabel2">
    <w:name w:val="ListLabel 2"/>
    <w:rPr>
      <w:rFonts w:cs="Courier New"/>
    </w:rPr>
  </w:style>
  <w:style w:type="character" w:customStyle="1" w:styleId="ListLabel3">
    <w:name w:val="ListLabel 3"/>
    <w:rPr>
      <w:rFonts w:eastAsia="Times New Roman" w:cs="Times New Roman"/>
    </w:rPr>
  </w:style>
  <w:style w:type="character" w:customStyle="1" w:styleId="ListLabel4">
    <w:name w:val="ListLabel 4"/>
    <w:rPr>
      <w:sz w:val="14"/>
    </w:rPr>
  </w:style>
  <w:style w:type="character" w:customStyle="1" w:styleId="ListLabel5">
    <w:name w:val="ListLabel 5"/>
    <w:rPr>
      <w:b/>
    </w:rPr>
  </w:style>
  <w:style w:type="character" w:customStyle="1" w:styleId="ListLabel6">
    <w:name w:val="ListLabel 6"/>
    <w:rPr>
      <w:rFonts w:cs="Calibri"/>
    </w:rPr>
  </w:style>
  <w:style w:type="paragraph" w:styleId="TM1">
    <w:name w:val="toc 1"/>
    <w:basedOn w:val="Normal"/>
    <w:next w:val="Normal"/>
    <w:uiPriority w:val="39"/>
    <w:pPr>
      <w:spacing w:before="120" w:after="120"/>
    </w:pPr>
    <w:rPr>
      <w:rFonts w:ascii="Arial Narrow" w:hAnsi="Arial Narrow"/>
      <w:b/>
      <w:color w:val="0000FF"/>
      <w:sz w:val="24"/>
    </w:rPr>
  </w:style>
  <w:style w:type="paragraph" w:styleId="TM2">
    <w:name w:val="toc 2"/>
    <w:basedOn w:val="Normal"/>
    <w:next w:val="Normal"/>
    <w:uiPriority w:val="39"/>
    <w:pPr>
      <w:tabs>
        <w:tab w:val="right" w:leader="dot" w:pos="9628"/>
      </w:tabs>
      <w:spacing w:before="120" w:after="120"/>
      <w:ind w:left="198"/>
    </w:pPr>
    <w:rPr>
      <w:rFonts w:ascii="Arial Narrow" w:hAnsi="Arial Narrow"/>
      <w:b/>
      <w:i/>
      <w:color w:val="0000FF"/>
      <w:sz w:val="22"/>
    </w:rPr>
  </w:style>
  <w:style w:type="paragraph" w:styleId="TM3">
    <w:name w:val="toc 3"/>
    <w:basedOn w:val="Normal"/>
    <w:next w:val="Normal"/>
    <w:uiPriority w:val="39"/>
    <w:pPr>
      <w:tabs>
        <w:tab w:val="right" w:leader="dot" w:pos="9628"/>
      </w:tabs>
      <w:spacing w:before="120" w:after="120"/>
      <w:ind w:left="403"/>
    </w:pPr>
    <w:rPr>
      <w:rFonts w:ascii="Arial Narrow" w:hAnsi="Arial Narrow"/>
    </w:rPr>
  </w:style>
  <w:style w:type="character" w:styleId="Lienhypertexte">
    <w:name w:val="Hyperlink"/>
    <w:basedOn w:val="Policepardfaut"/>
    <w:uiPriority w:val="99"/>
    <w:rPr>
      <w:color w:val="0000FF"/>
      <w:u w:val="single"/>
    </w:rPr>
  </w:style>
  <w:style w:type="numbering" w:customStyle="1" w:styleId="WWOutlineListStyle3">
    <w:name w:val="WW_OutlineListStyle_3"/>
    <w:basedOn w:val="Aucuneliste"/>
    <w:pPr>
      <w:numPr>
        <w:numId w:val="2"/>
      </w:numPr>
    </w:pPr>
  </w:style>
  <w:style w:type="numbering" w:customStyle="1" w:styleId="WWOutlineListStyle2">
    <w:name w:val="WW_OutlineListStyle_2"/>
    <w:basedOn w:val="Aucuneliste"/>
    <w:pPr>
      <w:numPr>
        <w:numId w:val="3"/>
      </w:numPr>
    </w:pPr>
  </w:style>
  <w:style w:type="numbering" w:customStyle="1" w:styleId="WWOutlineListStyle1">
    <w:name w:val="WW_OutlineListStyle_1"/>
    <w:basedOn w:val="Aucuneliste"/>
    <w:pPr>
      <w:numPr>
        <w:numId w:val="4"/>
      </w:numPr>
    </w:pPr>
  </w:style>
  <w:style w:type="numbering" w:customStyle="1" w:styleId="WWOutlineListStyle">
    <w:name w:val="WW_OutlineListStyle"/>
    <w:basedOn w:val="Aucuneliste"/>
    <w:pPr>
      <w:numPr>
        <w:numId w:val="5"/>
      </w:numPr>
    </w:pPr>
  </w:style>
  <w:style w:type="numbering" w:customStyle="1" w:styleId="WWNum1">
    <w:name w:val="WWNum1"/>
    <w:basedOn w:val="Aucuneliste"/>
    <w:pPr>
      <w:numPr>
        <w:numId w:val="36"/>
      </w:numPr>
    </w:pPr>
  </w:style>
  <w:style w:type="numbering" w:customStyle="1" w:styleId="WWNum2">
    <w:name w:val="WWNum2"/>
    <w:basedOn w:val="Aucuneliste"/>
    <w:pPr>
      <w:numPr>
        <w:numId w:val="6"/>
      </w:numPr>
    </w:pPr>
  </w:style>
  <w:style w:type="numbering" w:customStyle="1" w:styleId="WWNum3">
    <w:name w:val="WWNum3"/>
    <w:basedOn w:val="Aucuneliste"/>
    <w:pPr>
      <w:numPr>
        <w:numId w:val="7"/>
      </w:numPr>
    </w:pPr>
  </w:style>
  <w:style w:type="numbering" w:customStyle="1" w:styleId="WWNum4">
    <w:name w:val="WWNum4"/>
    <w:basedOn w:val="Aucuneliste"/>
    <w:pPr>
      <w:numPr>
        <w:numId w:val="8"/>
      </w:numPr>
    </w:pPr>
  </w:style>
  <w:style w:type="numbering" w:customStyle="1" w:styleId="WWNum5">
    <w:name w:val="WWNum5"/>
    <w:basedOn w:val="Aucuneliste"/>
    <w:pPr>
      <w:numPr>
        <w:numId w:val="9"/>
      </w:numPr>
    </w:pPr>
  </w:style>
  <w:style w:type="numbering" w:customStyle="1" w:styleId="WWNum6">
    <w:name w:val="WWNum6"/>
    <w:basedOn w:val="Aucuneliste"/>
    <w:pPr>
      <w:numPr>
        <w:numId w:val="10"/>
      </w:numPr>
    </w:pPr>
  </w:style>
  <w:style w:type="numbering" w:customStyle="1" w:styleId="WWNum7">
    <w:name w:val="WWNum7"/>
    <w:basedOn w:val="Aucuneliste"/>
    <w:pPr>
      <w:numPr>
        <w:numId w:val="11"/>
      </w:numPr>
    </w:pPr>
  </w:style>
  <w:style w:type="numbering" w:customStyle="1" w:styleId="WWNum8">
    <w:name w:val="WWNum8"/>
    <w:basedOn w:val="Aucuneliste"/>
    <w:pPr>
      <w:numPr>
        <w:numId w:val="12"/>
      </w:numPr>
    </w:pPr>
  </w:style>
  <w:style w:type="numbering" w:customStyle="1" w:styleId="WWNum9">
    <w:name w:val="WWNum9"/>
    <w:basedOn w:val="Aucuneliste"/>
    <w:pPr>
      <w:numPr>
        <w:numId w:val="13"/>
      </w:numPr>
    </w:pPr>
  </w:style>
  <w:style w:type="numbering" w:customStyle="1" w:styleId="WWNum10">
    <w:name w:val="WWNum10"/>
    <w:basedOn w:val="Aucuneliste"/>
    <w:pPr>
      <w:numPr>
        <w:numId w:val="14"/>
      </w:numPr>
    </w:pPr>
  </w:style>
  <w:style w:type="numbering" w:customStyle="1" w:styleId="WWNum11">
    <w:name w:val="WWNum11"/>
    <w:basedOn w:val="Aucuneliste"/>
    <w:pPr>
      <w:numPr>
        <w:numId w:val="15"/>
      </w:numPr>
    </w:pPr>
  </w:style>
  <w:style w:type="numbering" w:customStyle="1" w:styleId="WWNum12">
    <w:name w:val="WWNum12"/>
    <w:basedOn w:val="Aucuneliste"/>
    <w:pPr>
      <w:numPr>
        <w:numId w:val="16"/>
      </w:numPr>
    </w:pPr>
  </w:style>
  <w:style w:type="numbering" w:customStyle="1" w:styleId="WWNum13">
    <w:name w:val="WWNum13"/>
    <w:basedOn w:val="Aucuneliste"/>
    <w:pPr>
      <w:numPr>
        <w:numId w:val="17"/>
      </w:numPr>
    </w:pPr>
  </w:style>
  <w:style w:type="numbering" w:customStyle="1" w:styleId="WWNum14">
    <w:name w:val="WWNum14"/>
    <w:basedOn w:val="Aucuneliste"/>
    <w:pPr>
      <w:numPr>
        <w:numId w:val="18"/>
      </w:numPr>
    </w:pPr>
  </w:style>
  <w:style w:type="numbering" w:customStyle="1" w:styleId="WWNum15">
    <w:name w:val="WWNum15"/>
    <w:basedOn w:val="Aucuneliste"/>
    <w:pPr>
      <w:numPr>
        <w:numId w:val="19"/>
      </w:numPr>
    </w:pPr>
  </w:style>
  <w:style w:type="numbering" w:customStyle="1" w:styleId="WWNum16">
    <w:name w:val="WWNum16"/>
    <w:basedOn w:val="Aucuneliste"/>
    <w:pPr>
      <w:numPr>
        <w:numId w:val="20"/>
      </w:numPr>
    </w:pPr>
  </w:style>
  <w:style w:type="numbering" w:customStyle="1" w:styleId="WWNum17">
    <w:name w:val="WWNum17"/>
    <w:basedOn w:val="Aucuneliste"/>
    <w:pPr>
      <w:numPr>
        <w:numId w:val="21"/>
      </w:numPr>
    </w:pPr>
  </w:style>
  <w:style w:type="numbering" w:customStyle="1" w:styleId="WWNum18">
    <w:name w:val="WWNum18"/>
    <w:basedOn w:val="Aucuneliste"/>
    <w:pPr>
      <w:numPr>
        <w:numId w:val="22"/>
      </w:numPr>
    </w:pPr>
  </w:style>
  <w:style w:type="numbering" w:customStyle="1" w:styleId="WWNum19">
    <w:name w:val="WWNum19"/>
    <w:basedOn w:val="Aucuneliste"/>
    <w:pPr>
      <w:numPr>
        <w:numId w:val="23"/>
      </w:numPr>
    </w:pPr>
  </w:style>
  <w:style w:type="numbering" w:customStyle="1" w:styleId="WWNum20">
    <w:name w:val="WWNum20"/>
    <w:basedOn w:val="Aucuneliste"/>
    <w:pPr>
      <w:numPr>
        <w:numId w:val="24"/>
      </w:numPr>
    </w:pPr>
  </w:style>
  <w:style w:type="numbering" w:customStyle="1" w:styleId="WWNum21">
    <w:name w:val="WWNum21"/>
    <w:basedOn w:val="Aucuneliste"/>
    <w:pPr>
      <w:numPr>
        <w:numId w:val="25"/>
      </w:numPr>
    </w:pPr>
  </w:style>
  <w:style w:type="numbering" w:customStyle="1" w:styleId="WWNum22">
    <w:name w:val="WWNum22"/>
    <w:basedOn w:val="Aucuneliste"/>
    <w:pPr>
      <w:numPr>
        <w:numId w:val="26"/>
      </w:numPr>
    </w:pPr>
  </w:style>
  <w:style w:type="numbering" w:customStyle="1" w:styleId="WWNum23">
    <w:name w:val="WWNum23"/>
    <w:basedOn w:val="Aucuneliste"/>
    <w:pPr>
      <w:numPr>
        <w:numId w:val="27"/>
      </w:numPr>
    </w:pPr>
  </w:style>
  <w:style w:type="numbering" w:customStyle="1" w:styleId="WWNum24">
    <w:name w:val="WWNum24"/>
    <w:basedOn w:val="Aucuneliste"/>
    <w:pPr>
      <w:numPr>
        <w:numId w:val="28"/>
      </w:numPr>
    </w:pPr>
  </w:style>
  <w:style w:type="numbering" w:customStyle="1" w:styleId="WWNum25">
    <w:name w:val="WWNum25"/>
    <w:basedOn w:val="Aucuneliste"/>
    <w:pPr>
      <w:numPr>
        <w:numId w:val="29"/>
      </w:numPr>
    </w:pPr>
  </w:style>
  <w:style w:type="numbering" w:customStyle="1" w:styleId="WWNum26">
    <w:name w:val="WWNum26"/>
    <w:basedOn w:val="Aucuneliste"/>
    <w:pPr>
      <w:numPr>
        <w:numId w:val="30"/>
      </w:numPr>
    </w:pPr>
  </w:style>
  <w:style w:type="numbering" w:customStyle="1" w:styleId="WWNum27">
    <w:name w:val="WWNum27"/>
    <w:basedOn w:val="Aucuneliste"/>
    <w:pPr>
      <w:numPr>
        <w:numId w:val="31"/>
      </w:numPr>
    </w:pPr>
  </w:style>
  <w:style w:type="numbering" w:customStyle="1" w:styleId="WWNum28">
    <w:name w:val="WWNum28"/>
    <w:basedOn w:val="Aucuneliste"/>
    <w:pPr>
      <w:numPr>
        <w:numId w:val="32"/>
      </w:numPr>
    </w:pPr>
  </w:style>
  <w:style w:type="numbering" w:customStyle="1" w:styleId="WWNum29">
    <w:name w:val="WWNum29"/>
    <w:basedOn w:val="Aucuneliste"/>
    <w:pPr>
      <w:numPr>
        <w:numId w:val="33"/>
      </w:numPr>
    </w:pPr>
  </w:style>
  <w:style w:type="numbering" w:customStyle="1" w:styleId="WWNum30">
    <w:name w:val="WWNum30"/>
    <w:basedOn w:val="Aucuneliste"/>
    <w:pPr>
      <w:numPr>
        <w:numId w:val="34"/>
      </w:numPr>
    </w:pPr>
  </w:style>
  <w:style w:type="numbering" w:customStyle="1" w:styleId="WWNum31">
    <w:name w:val="WWNum31"/>
    <w:basedOn w:val="Aucuneliste"/>
    <w:pPr>
      <w:numPr>
        <w:numId w:val="35"/>
      </w:numPr>
    </w:pPr>
  </w:style>
  <w:style w:type="paragraph" w:styleId="Corpsdetexte">
    <w:name w:val="Body Text"/>
    <w:basedOn w:val="Normal"/>
    <w:link w:val="CorpsdetexteCar"/>
    <w:uiPriority w:val="99"/>
    <w:semiHidden/>
    <w:unhideWhenUsed/>
    <w:pPr>
      <w:spacing w:after="120"/>
    </w:pPr>
  </w:style>
  <w:style w:type="character" w:customStyle="1" w:styleId="CorpsdetexteCar">
    <w:name w:val="Corps de texte Car"/>
    <w:basedOn w:val="Policepardfaut"/>
    <w:link w:val="Corpsdetexte"/>
    <w:uiPriority w:val="99"/>
    <w:semiHidden/>
  </w:style>
  <w:style w:type="character" w:customStyle="1" w:styleId="Caractresdenotedebasdepage">
    <w:name w:val="Caractères de note de bas de page"/>
    <w:rPr>
      <w:vertAlign w:val="superscript"/>
    </w:rPr>
  </w:style>
  <w:style w:type="character" w:customStyle="1" w:styleId="PieddepageCar">
    <w:name w:val="Pied de page Car"/>
    <w:basedOn w:val="Policepardfaut"/>
    <w:link w:val="Pieddepage"/>
    <w:uiPriority w:val="99"/>
    <w:rPr>
      <w:rFonts w:ascii="Times New Roman" w:hAnsi="Times New Roman"/>
    </w:rPr>
  </w:style>
  <w:style w:type="character" w:customStyle="1" w:styleId="Titre2Car">
    <w:name w:val="Titre 2 Car"/>
    <w:basedOn w:val="Policepardfaut"/>
    <w:link w:val="Titre2"/>
    <w:rPr>
      <w:rFonts w:ascii="Arial Narrow" w:hAnsi="Arial Narrow"/>
      <w:b/>
      <w:color w:val="0000FF"/>
      <w:sz w:val="22"/>
    </w:rPr>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lev">
    <w:name w:val="Strong"/>
    <w:basedOn w:val="Policepardfaut"/>
    <w:uiPriority w:val="22"/>
    <w:qFormat/>
    <w:rPr>
      <w:b/>
      <w:bCs/>
    </w:rPr>
  </w:style>
  <w:style w:type="paragraph" w:styleId="Sansinterligne">
    <w:name w:val="No Spacing"/>
    <w:uiPriority w:val="1"/>
    <w:qFormat/>
  </w:style>
  <w:style w:type="character" w:styleId="Rfrenceintense">
    <w:name w:val="Intense Reference"/>
    <w:basedOn w:val="Policepardfaut"/>
    <w:uiPriority w:val="32"/>
    <w:qFormat/>
    <w:rPr>
      <w:b/>
      <w:bCs/>
      <w:smallCaps/>
      <w:color w:val="4F81BD" w:themeColor="accent1"/>
      <w:spacing w:val="5"/>
    </w:rPr>
  </w:style>
  <w:style w:type="paragraph" w:styleId="Citationintense">
    <w:name w:val="Intense Quote"/>
    <w:basedOn w:val="Normal"/>
    <w:next w:val="Normal"/>
    <w:link w:val="CitationintenseCar"/>
    <w:uiPriority w:val="30"/>
    <w:qFormat/>
    <w:pPr>
      <w:pBdr>
        <w:top w:val="single" w:sz="4" w:space="10" w:color="4F81BD" w:themeColor="accent1"/>
        <w:bottom w:val="single" w:sz="4" w:space="10" w:color="4F81BD" w:themeColor="accent1"/>
      </w:pBdr>
      <w:spacing w:before="360" w:after="360"/>
      <w:ind w:left="864" w:right="864"/>
      <w:jc w:val="center"/>
    </w:pPr>
    <w:rPr>
      <w:rFonts w:ascii="Arial Narrow" w:hAnsi="Arial Narrow"/>
      <w:b/>
      <w:iCs/>
      <w:color w:val="1F497D" w:themeColor="text2"/>
      <w:sz w:val="36"/>
    </w:rPr>
  </w:style>
  <w:style w:type="character" w:customStyle="1" w:styleId="CitationintenseCar">
    <w:name w:val="Citation intense Car"/>
    <w:basedOn w:val="Policepardfaut"/>
    <w:link w:val="Citationintense"/>
    <w:uiPriority w:val="30"/>
    <w:rPr>
      <w:rFonts w:ascii="Arial Narrow" w:hAnsi="Arial Narrow"/>
      <w:b/>
      <w:iCs/>
      <w:color w:val="1F497D" w:themeColor="text2"/>
      <w:sz w:val="36"/>
    </w:rPr>
  </w:style>
  <w:style w:type="character" w:styleId="Rfrencelgre">
    <w:name w:val="Subtle Reference"/>
    <w:basedOn w:val="Policepardfaut"/>
    <w:uiPriority w:val="31"/>
    <w:qFormat/>
    <w:rPr>
      <w:rFonts w:ascii="Arial Narrow" w:hAnsi="Arial Narrow"/>
      <w:b/>
      <w:caps w:val="0"/>
      <w:smallCaps w:val="0"/>
      <w:color w:val="1F497D" w:themeColor="text2"/>
      <w:sz w:val="24"/>
    </w:rPr>
  </w:style>
  <w:style w:type="character" w:styleId="Titredulivre">
    <w:name w:val="Book Title"/>
    <w:basedOn w:val="Policepardfaut"/>
    <w:uiPriority w:val="33"/>
    <w:qFormat/>
    <w:rPr>
      <w:rFonts w:ascii="Arial Narrow" w:hAnsi="Arial Narrow"/>
      <w:b/>
      <w:bCs/>
      <w:i w:val="0"/>
      <w:iCs/>
      <w:spacing w:val="5"/>
      <w:sz w:val="24"/>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Theme="majorHAnsi" w:eastAsiaTheme="majorEastAsia" w:hAnsiTheme="majorHAnsi" w:cstheme="majorBidi"/>
      <w:b w:val="0"/>
      <w:caps w:val="0"/>
      <w:color w:val="365F91" w:themeColor="accent1" w:themeShade="BF"/>
      <w:sz w:val="32"/>
      <w:szCs w:val="32"/>
    </w:rPr>
  </w:style>
  <w:style w:type="character" w:customStyle="1" w:styleId="ParagraphedelisteCar">
    <w:name w:val="Paragraphe de liste Car"/>
    <w:basedOn w:val="Policepardfaut"/>
    <w:link w:val="Paragraphedeliste"/>
    <w:uiPriority w:val="34"/>
    <w:rPr>
      <w:rFonts w:ascii="Arial Narrow" w:eastAsia="Calibri" w:hAnsi="Arial Narrow"/>
      <w:b/>
      <w:sz w:val="22"/>
    </w:rPr>
  </w:style>
  <w:style w:type="paragraph" w:styleId="Rvision">
    <w:name w:val="Revision"/>
    <w:hidden/>
    <w:uiPriority w:val="99"/>
    <w:semiHidden/>
    <w:rsid w:val="000A4E8D"/>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0.gi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ntTable" Target="fontTable.xml"/><Relationship Id="rId4"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84C11-0CE2-4AD2-A589-846A11FB5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952</Words>
  <Characters>5242</Characters>
  <Application>Microsoft Office Word</Application>
  <DocSecurity>0</DocSecurity>
  <Lines>43</Lines>
  <Paragraphs>12</Paragraphs>
  <ScaleCrop>false</ScaleCrop>
  <Company>CNRS-DR14</Company>
  <LinksUpToDate>false</LinksUpToDate>
  <CharactersWithSpaces>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CCAP/Février 1997</dc:title>
  <dc:creator>Vanovers</dc:creator>
  <cp:lastModifiedBy>ROLLIN Juliette</cp:lastModifiedBy>
  <cp:revision>4</cp:revision>
  <dcterms:created xsi:type="dcterms:W3CDTF">2025-12-03T09:58:00Z</dcterms:created>
  <dcterms:modified xsi:type="dcterms:W3CDTF">2026-02-19T08:31:00Z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CNRS</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